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577D9" w14:textId="42341711" w:rsidR="00057078" w:rsidRPr="00C90BC4" w:rsidRDefault="00057078" w:rsidP="00C90BC4">
      <w:pPr>
        <w:spacing w:line="360" w:lineRule="auto"/>
        <w:outlineLvl w:val="1"/>
        <w:rPr>
          <w:rStyle w:val="Style11pt"/>
          <w:b/>
        </w:rPr>
      </w:pPr>
      <w:bookmarkStart w:id="0" w:name="_Toc35768776"/>
      <w:r w:rsidRPr="00C90BC4">
        <w:rPr>
          <w:rStyle w:val="Style11pt"/>
          <w:b/>
        </w:rPr>
        <w:t>Re</w:t>
      </w:r>
      <w:r w:rsidR="00F2130E">
        <w:rPr>
          <w:rStyle w:val="Style11pt"/>
          <w:b/>
        </w:rPr>
        <w:t xml:space="preserve">assignment </w:t>
      </w:r>
      <w:r w:rsidRPr="00C90BC4">
        <w:rPr>
          <w:rStyle w:val="Style11pt"/>
          <w:b/>
        </w:rPr>
        <w:t xml:space="preserve">for </w:t>
      </w:r>
      <w:r w:rsidR="00F2130E">
        <w:rPr>
          <w:rStyle w:val="Style11pt"/>
          <w:b/>
        </w:rPr>
        <w:t>E</w:t>
      </w:r>
      <w:r w:rsidRPr="00C90BC4">
        <w:rPr>
          <w:rStyle w:val="Style11pt"/>
          <w:b/>
        </w:rPr>
        <w:t>xisting staff</w:t>
      </w:r>
      <w:bookmarkEnd w:id="0"/>
    </w:p>
    <w:p w14:paraId="5AE38165" w14:textId="77777777" w:rsidR="00057078" w:rsidRPr="00C90BC4" w:rsidRDefault="00057078" w:rsidP="00C90BC4">
      <w:pPr>
        <w:rPr>
          <w:rStyle w:val="Style11pt"/>
        </w:rPr>
      </w:pPr>
    </w:p>
    <w:p w14:paraId="64E7D70E" w14:textId="77777777" w:rsidR="00057078" w:rsidRPr="00C90BC4" w:rsidRDefault="00057078" w:rsidP="00C90BC4">
      <w:pPr>
        <w:rPr>
          <w:rStyle w:val="Style11pt"/>
          <w:u w:val="single"/>
        </w:rPr>
      </w:pPr>
      <w:r w:rsidRPr="00C90BC4">
        <w:rPr>
          <w:rStyle w:val="Style11pt"/>
          <w:u w:val="single"/>
        </w:rPr>
        <w:t>Key considerations</w:t>
      </w:r>
    </w:p>
    <w:p w14:paraId="2D322C59" w14:textId="77777777" w:rsidR="00057078" w:rsidRPr="00C90BC4" w:rsidRDefault="00057078" w:rsidP="00C90BC4">
      <w:pPr>
        <w:rPr>
          <w:rStyle w:val="Style11pt"/>
        </w:rPr>
      </w:pPr>
    </w:p>
    <w:p w14:paraId="78DC1A43" w14:textId="3CD76F6B" w:rsidR="00057078" w:rsidRDefault="00057078" w:rsidP="00C90BC4">
      <w:pPr>
        <w:rPr>
          <w:rStyle w:val="Style11pt"/>
        </w:rPr>
      </w:pPr>
      <w:r w:rsidRPr="00C90BC4">
        <w:rPr>
          <w:rStyle w:val="Style11pt"/>
        </w:rPr>
        <w:t xml:space="preserve">In an emergency where staff may need to be </w:t>
      </w:r>
      <w:r w:rsidR="00042FD0">
        <w:rPr>
          <w:rStyle w:val="Style11pt"/>
        </w:rPr>
        <w:t>reassigned</w:t>
      </w:r>
      <w:r w:rsidRPr="00C90BC4">
        <w:rPr>
          <w:rStyle w:val="Style11pt"/>
        </w:rPr>
        <w:t xml:space="preserve"> or work may need to be reallocated, managers will need to assess:</w:t>
      </w:r>
    </w:p>
    <w:p w14:paraId="7DAFCE71" w14:textId="77777777" w:rsidR="00C90BC4" w:rsidRPr="00C90BC4" w:rsidRDefault="00C90BC4" w:rsidP="00C90BC4">
      <w:pPr>
        <w:rPr>
          <w:rStyle w:val="Style11pt"/>
        </w:rPr>
      </w:pPr>
    </w:p>
    <w:p w14:paraId="2EE86491" w14:textId="742F5122" w:rsidR="00057078" w:rsidRDefault="00057078" w:rsidP="00C90BC4">
      <w:pPr>
        <w:numPr>
          <w:ilvl w:val="0"/>
          <w:numId w:val="1"/>
        </w:numPr>
        <w:rPr>
          <w:rStyle w:val="Style11pt"/>
        </w:rPr>
      </w:pPr>
      <w:r w:rsidRPr="00C90BC4">
        <w:rPr>
          <w:rStyle w:val="Style11pt"/>
        </w:rPr>
        <w:t>Whether it is necessary for staff to report to their normal place of work and the extent to which re</w:t>
      </w:r>
      <w:r w:rsidR="00042FD0">
        <w:rPr>
          <w:rStyle w:val="Style11pt"/>
        </w:rPr>
        <w:t xml:space="preserve">assignment </w:t>
      </w:r>
      <w:r w:rsidRPr="00C90BC4">
        <w:rPr>
          <w:rStyle w:val="Style11pt"/>
        </w:rPr>
        <w:t>of staff or reallocation of work is necessary to ensure that adequate cover is provided for essential services.  Managers will try, wherever possible, to direct staff to sites which minimise travel and allocate staff work with which they are familiar.</w:t>
      </w:r>
    </w:p>
    <w:p w14:paraId="2FCD2C56" w14:textId="77777777" w:rsidR="00C90BC4" w:rsidRPr="00C90BC4" w:rsidRDefault="00C90BC4" w:rsidP="00C90BC4">
      <w:pPr>
        <w:rPr>
          <w:rStyle w:val="Style11pt"/>
        </w:rPr>
      </w:pPr>
    </w:p>
    <w:p w14:paraId="2466DBA1" w14:textId="16F5ED40" w:rsidR="00057078" w:rsidRDefault="00057078" w:rsidP="00C90BC4">
      <w:pPr>
        <w:numPr>
          <w:ilvl w:val="0"/>
          <w:numId w:val="1"/>
        </w:numPr>
        <w:rPr>
          <w:rStyle w:val="Style11pt"/>
        </w:rPr>
      </w:pPr>
      <w:r w:rsidRPr="00C90BC4">
        <w:rPr>
          <w:rStyle w:val="Style11pt"/>
        </w:rPr>
        <w:t>The location of staff, their access to public/private transport, any reasonable constraints on their flexibility, as appropriate.</w:t>
      </w:r>
    </w:p>
    <w:p w14:paraId="2E8F42BD" w14:textId="77777777" w:rsidR="00C90BC4" w:rsidRDefault="00C90BC4" w:rsidP="00C90BC4">
      <w:pPr>
        <w:pStyle w:val="ListParagraph"/>
        <w:rPr>
          <w:rStyle w:val="Style11pt"/>
        </w:rPr>
      </w:pPr>
    </w:p>
    <w:p w14:paraId="190477DF" w14:textId="49002034" w:rsidR="00057078" w:rsidRDefault="00057078" w:rsidP="00C90BC4">
      <w:pPr>
        <w:numPr>
          <w:ilvl w:val="0"/>
          <w:numId w:val="1"/>
        </w:numPr>
        <w:rPr>
          <w:rStyle w:val="Style11pt"/>
        </w:rPr>
      </w:pPr>
      <w:r w:rsidRPr="00C90BC4">
        <w:rPr>
          <w:rStyle w:val="Style11pt"/>
        </w:rPr>
        <w:t>Depending on service requirements, the feasibility of staff being able to work at a different site closer to home, either to undertake the same or different work.</w:t>
      </w:r>
    </w:p>
    <w:p w14:paraId="4DC4888F" w14:textId="77777777" w:rsidR="00C90BC4" w:rsidRDefault="00C90BC4" w:rsidP="00C90BC4">
      <w:pPr>
        <w:pStyle w:val="ListParagraph"/>
        <w:rPr>
          <w:rStyle w:val="Style11pt"/>
        </w:rPr>
      </w:pPr>
    </w:p>
    <w:p w14:paraId="5B776B52" w14:textId="7240A07C" w:rsidR="00057078" w:rsidRDefault="00057078" w:rsidP="00C90BC4">
      <w:pPr>
        <w:numPr>
          <w:ilvl w:val="0"/>
          <w:numId w:val="1"/>
        </w:numPr>
        <w:rPr>
          <w:rStyle w:val="Style11pt"/>
        </w:rPr>
      </w:pPr>
      <w:r w:rsidRPr="00C90BC4">
        <w:rPr>
          <w:rStyle w:val="Style11pt"/>
        </w:rPr>
        <w:t>Depending on service requirements and the availability of any necessary supporting technology, the feasibility of staff being able to work from home to undertake either the same or different work.</w:t>
      </w:r>
    </w:p>
    <w:p w14:paraId="70CD4718" w14:textId="77777777" w:rsidR="00C90BC4" w:rsidRDefault="00C90BC4" w:rsidP="00C90BC4">
      <w:pPr>
        <w:pStyle w:val="ListParagraph"/>
        <w:rPr>
          <w:rStyle w:val="Style11pt"/>
        </w:rPr>
      </w:pPr>
    </w:p>
    <w:p w14:paraId="0F5D034E" w14:textId="6C2A6C7B" w:rsidR="00057078" w:rsidRPr="006F2DCA" w:rsidRDefault="00057078" w:rsidP="00C90BC4">
      <w:pPr>
        <w:numPr>
          <w:ilvl w:val="0"/>
          <w:numId w:val="1"/>
        </w:numPr>
        <w:rPr>
          <w:rStyle w:val="Style11pt"/>
        </w:rPr>
      </w:pPr>
      <w:r w:rsidRPr="006F2DCA">
        <w:rPr>
          <w:rStyle w:val="Style11pt"/>
        </w:rPr>
        <w:t>Depending on service requirements, the feasibility of staff being deployed to essential services provided by another local authority, one of the council’s partner organisations or reallocated work normally conducted by a partner organisation.</w:t>
      </w:r>
    </w:p>
    <w:p w14:paraId="5BA673C7" w14:textId="77777777" w:rsidR="00C90BC4" w:rsidRDefault="00C90BC4" w:rsidP="00C90BC4">
      <w:pPr>
        <w:pStyle w:val="ListParagraph"/>
        <w:rPr>
          <w:rStyle w:val="Style11pt"/>
        </w:rPr>
      </w:pPr>
    </w:p>
    <w:p w14:paraId="7E548AFE" w14:textId="635384DD" w:rsidR="00057078" w:rsidRDefault="00057078" w:rsidP="00C90BC4">
      <w:pPr>
        <w:numPr>
          <w:ilvl w:val="0"/>
          <w:numId w:val="1"/>
        </w:numPr>
        <w:rPr>
          <w:rStyle w:val="Style11pt"/>
        </w:rPr>
      </w:pPr>
      <w:r w:rsidRPr="00C90BC4">
        <w:rPr>
          <w:rStyle w:val="Style11pt"/>
        </w:rPr>
        <w:t>The duration of any arrangements and whether these will apply to all or part of the individual’s normal contractual hours.</w:t>
      </w:r>
    </w:p>
    <w:p w14:paraId="161D07B3" w14:textId="77777777" w:rsidR="00C90BC4" w:rsidRDefault="00C90BC4" w:rsidP="00C90BC4">
      <w:pPr>
        <w:rPr>
          <w:rStyle w:val="Style11pt"/>
        </w:rPr>
      </w:pPr>
    </w:p>
    <w:p w14:paraId="0C65334E" w14:textId="6EA507BB" w:rsidR="00057078" w:rsidRDefault="00057078" w:rsidP="00C90BC4">
      <w:pPr>
        <w:numPr>
          <w:ilvl w:val="0"/>
          <w:numId w:val="1"/>
        </w:numPr>
        <w:rPr>
          <w:rFonts w:ascii="Arial" w:hAnsi="Arial" w:cs="Arial"/>
        </w:rPr>
      </w:pPr>
      <w:r w:rsidRPr="00C90BC4">
        <w:rPr>
          <w:rFonts w:ascii="Arial" w:hAnsi="Arial" w:cs="Arial"/>
        </w:rPr>
        <w:t xml:space="preserve">If any temporary role attracts a higher rate of pay or other enhancements, then these should be paid for the period of temporary </w:t>
      </w:r>
      <w:r w:rsidR="00042FD0">
        <w:rPr>
          <w:rFonts w:ascii="Arial" w:hAnsi="Arial" w:cs="Arial"/>
        </w:rPr>
        <w:t>reassignment</w:t>
      </w:r>
      <w:r w:rsidRPr="00C90BC4">
        <w:rPr>
          <w:rFonts w:ascii="Arial" w:hAnsi="Arial" w:cs="Arial"/>
        </w:rPr>
        <w:t xml:space="preserve">. </w:t>
      </w:r>
    </w:p>
    <w:p w14:paraId="394A22EB" w14:textId="77777777" w:rsidR="00C90BC4" w:rsidRDefault="00C90BC4" w:rsidP="00C90BC4">
      <w:pPr>
        <w:pStyle w:val="ListParagraph"/>
        <w:rPr>
          <w:rStyle w:val="Style11pt"/>
        </w:rPr>
      </w:pPr>
    </w:p>
    <w:p w14:paraId="216DE2B9" w14:textId="77777777" w:rsidR="00057078" w:rsidRPr="00C90BC4" w:rsidRDefault="00057078" w:rsidP="00C90BC4">
      <w:pPr>
        <w:numPr>
          <w:ilvl w:val="0"/>
          <w:numId w:val="1"/>
        </w:numPr>
        <w:rPr>
          <w:rStyle w:val="Style11pt"/>
        </w:rPr>
      </w:pPr>
      <w:r w:rsidRPr="00C90BC4">
        <w:rPr>
          <w:rStyle w:val="Style11pt"/>
        </w:rPr>
        <w:t>Whether the Council can comply with its legal obligation to ensure employees’ health, safety and welfare at work as far as is reasonably</w:t>
      </w:r>
      <w:r w:rsidRPr="00A35D4A">
        <w:rPr>
          <w:rStyle w:val="Style11pt"/>
          <w:sz w:val="24"/>
          <w:szCs w:val="24"/>
        </w:rPr>
        <w:t xml:space="preserve"> </w:t>
      </w:r>
      <w:r w:rsidRPr="00C90BC4">
        <w:rPr>
          <w:rStyle w:val="Style11pt"/>
        </w:rPr>
        <w:t>practicable or its duty of care to others.  In doing so, managers will take account of:</w:t>
      </w:r>
    </w:p>
    <w:p w14:paraId="0F9F8D34" w14:textId="5C8FC195" w:rsidR="00057078" w:rsidRPr="00C90BC4" w:rsidRDefault="00057078" w:rsidP="00C90BC4">
      <w:pPr>
        <w:numPr>
          <w:ilvl w:val="0"/>
          <w:numId w:val="2"/>
        </w:numPr>
        <w:jc w:val="both"/>
        <w:rPr>
          <w:rStyle w:val="Style11pt"/>
        </w:rPr>
      </w:pPr>
      <w:r w:rsidRPr="00C90BC4">
        <w:rPr>
          <w:rStyle w:val="Style11pt"/>
        </w:rPr>
        <w:t>any known/stated restriction on work that could safely be undertaken by an individual on health grounds. This may include, for example, pregnancy and specified underlying health conditions</w:t>
      </w:r>
    </w:p>
    <w:p w14:paraId="76F8CDFE" w14:textId="77777777" w:rsidR="00057078" w:rsidRPr="00A35D4A" w:rsidRDefault="00057078" w:rsidP="00C90BC4">
      <w:pPr>
        <w:ind w:left="1080"/>
        <w:rPr>
          <w:rStyle w:val="Style11pt"/>
          <w:sz w:val="24"/>
          <w:szCs w:val="24"/>
        </w:rPr>
      </w:pPr>
    </w:p>
    <w:p w14:paraId="42037BC4" w14:textId="77777777" w:rsidR="00057078" w:rsidRPr="00C90BC4" w:rsidRDefault="00057078" w:rsidP="00C90BC4">
      <w:pPr>
        <w:numPr>
          <w:ilvl w:val="0"/>
          <w:numId w:val="2"/>
        </w:numPr>
        <w:jc w:val="both"/>
        <w:rPr>
          <w:rStyle w:val="Style11pt"/>
        </w:rPr>
      </w:pPr>
      <w:r w:rsidRPr="00C90BC4">
        <w:rPr>
          <w:rStyle w:val="Style11pt"/>
        </w:rPr>
        <w:t>the capacity of individuals to undertake alternative work e.g. if the work involved heavy lifting or was physically demanding.</w:t>
      </w:r>
    </w:p>
    <w:p w14:paraId="1AAFD6A9" w14:textId="77777777" w:rsidR="00057078" w:rsidRPr="00C90BC4" w:rsidRDefault="00057078" w:rsidP="00C90BC4">
      <w:pPr>
        <w:ind w:left="1080"/>
        <w:rPr>
          <w:rFonts w:ascii="Arial" w:hAnsi="Arial" w:cs="Arial"/>
        </w:rPr>
      </w:pPr>
    </w:p>
    <w:p w14:paraId="66CADDAB" w14:textId="77777777" w:rsidR="00057078" w:rsidRPr="00C90BC4" w:rsidRDefault="00057078" w:rsidP="00C90BC4">
      <w:pPr>
        <w:numPr>
          <w:ilvl w:val="0"/>
          <w:numId w:val="2"/>
        </w:numPr>
        <w:jc w:val="both"/>
        <w:rPr>
          <w:rStyle w:val="Style11pt"/>
        </w:rPr>
      </w:pPr>
      <w:r w:rsidRPr="00C90BC4">
        <w:rPr>
          <w:rStyle w:val="Style11pt"/>
        </w:rPr>
        <w:t>any training or professional qualification that would be a prerequisite to carrying out certain duties safely;</w:t>
      </w:r>
    </w:p>
    <w:p w14:paraId="0FA6E5E1" w14:textId="77777777" w:rsidR="00057078" w:rsidRPr="00C90BC4" w:rsidRDefault="00057078" w:rsidP="00C90BC4">
      <w:pPr>
        <w:rPr>
          <w:rFonts w:ascii="Arial" w:hAnsi="Arial" w:cs="Arial"/>
        </w:rPr>
      </w:pPr>
    </w:p>
    <w:p w14:paraId="10CDACC7" w14:textId="77777777" w:rsidR="00057078" w:rsidRPr="00C90BC4" w:rsidRDefault="00057078" w:rsidP="00C90BC4">
      <w:pPr>
        <w:numPr>
          <w:ilvl w:val="0"/>
          <w:numId w:val="2"/>
        </w:numPr>
        <w:jc w:val="both"/>
        <w:rPr>
          <w:rStyle w:val="Style11pt"/>
        </w:rPr>
      </w:pPr>
      <w:r w:rsidRPr="00C90BC4">
        <w:rPr>
          <w:rStyle w:val="Style11pt"/>
        </w:rPr>
        <w:t>any other circumstance that may make working unreasonably unsafe, for example, severe staff shortages;</w:t>
      </w:r>
    </w:p>
    <w:p w14:paraId="3D69FF12" w14:textId="77777777" w:rsidR="00057078" w:rsidRPr="00C90BC4" w:rsidRDefault="00057078" w:rsidP="00C90BC4">
      <w:pPr>
        <w:rPr>
          <w:rFonts w:ascii="Arial" w:hAnsi="Arial" w:cs="Arial"/>
        </w:rPr>
      </w:pPr>
    </w:p>
    <w:p w14:paraId="266B38E5" w14:textId="77777777" w:rsidR="00057078" w:rsidRPr="00C90BC4" w:rsidRDefault="00057078" w:rsidP="00C90BC4">
      <w:pPr>
        <w:numPr>
          <w:ilvl w:val="0"/>
          <w:numId w:val="2"/>
        </w:numPr>
        <w:jc w:val="both"/>
        <w:rPr>
          <w:rStyle w:val="Style11pt"/>
        </w:rPr>
      </w:pPr>
      <w:r w:rsidRPr="00C90BC4">
        <w:rPr>
          <w:rStyle w:val="Style11pt"/>
        </w:rPr>
        <w:t xml:space="preserve">any official communication from bodies with emergency powers by law, for example, advising against travel/other activity in all/some circumstances.  The </w:t>
      </w:r>
      <w:r w:rsidRPr="00C90BC4">
        <w:rPr>
          <w:rStyle w:val="Style11pt"/>
        </w:rPr>
        <w:lastRenderedPageBreak/>
        <w:t xml:space="preserve">council will provide advice to staff on interpreting such communications.  For example, staff assigned to essential services would normally be expected to travel to work if there was advice to refrain from </w:t>
      </w:r>
      <w:r w:rsidRPr="00C90BC4">
        <w:rPr>
          <w:rStyle w:val="Style11pt"/>
          <w:b/>
        </w:rPr>
        <w:t>non-essential</w:t>
      </w:r>
      <w:r w:rsidRPr="00C90BC4">
        <w:rPr>
          <w:rStyle w:val="Style11pt"/>
        </w:rPr>
        <w:t xml:space="preserve"> travel. </w:t>
      </w:r>
    </w:p>
    <w:p w14:paraId="2B3E977E" w14:textId="77777777" w:rsidR="00057078" w:rsidRPr="00C90BC4" w:rsidRDefault="00057078" w:rsidP="00C90BC4">
      <w:pPr>
        <w:rPr>
          <w:rFonts w:ascii="Arial" w:hAnsi="Arial" w:cs="Arial"/>
        </w:rPr>
      </w:pPr>
    </w:p>
    <w:p w14:paraId="35EA5E4B" w14:textId="307EEEB7" w:rsidR="00057078" w:rsidRPr="00C90BC4" w:rsidRDefault="00057078" w:rsidP="00C90BC4">
      <w:pPr>
        <w:rPr>
          <w:rFonts w:ascii="Arial" w:hAnsi="Arial" w:cs="Arial"/>
          <w:b/>
          <w:bCs/>
          <w:u w:val="single"/>
        </w:rPr>
      </w:pPr>
      <w:r w:rsidRPr="00C90BC4">
        <w:rPr>
          <w:rFonts w:ascii="Arial" w:hAnsi="Arial" w:cs="Arial"/>
          <w:b/>
          <w:bCs/>
          <w:u w:val="single"/>
        </w:rPr>
        <w:t>FAQ’s</w:t>
      </w:r>
    </w:p>
    <w:p w14:paraId="1098ADF0" w14:textId="4C55804B" w:rsidR="00057078" w:rsidRPr="00C90BC4" w:rsidRDefault="00057078" w:rsidP="00C90BC4">
      <w:pPr>
        <w:rPr>
          <w:rFonts w:ascii="Arial" w:hAnsi="Arial" w:cs="Arial"/>
          <w:b/>
          <w:bCs/>
          <w:u w:val="single"/>
        </w:rPr>
      </w:pPr>
    </w:p>
    <w:p w14:paraId="110B07BC" w14:textId="69F6DD56" w:rsidR="001A774D" w:rsidRPr="001A1DB0" w:rsidRDefault="001A774D" w:rsidP="00C90BC4">
      <w:pPr>
        <w:rPr>
          <w:rFonts w:ascii="Arial" w:hAnsi="Arial" w:cs="Arial"/>
          <w:b/>
          <w:bCs/>
          <w:u w:val="single"/>
        </w:rPr>
      </w:pPr>
      <w:r>
        <w:rPr>
          <w:rFonts w:ascii="Arial" w:hAnsi="Arial" w:cs="Arial"/>
          <w:b/>
          <w:bCs/>
          <w:u w:val="single"/>
        </w:rPr>
        <w:t>How are the re</w:t>
      </w:r>
      <w:r w:rsidR="00042FD0">
        <w:rPr>
          <w:rFonts w:ascii="Arial" w:hAnsi="Arial" w:cs="Arial"/>
          <w:b/>
          <w:bCs/>
          <w:u w:val="single"/>
        </w:rPr>
        <w:t>assignment</w:t>
      </w:r>
      <w:r>
        <w:rPr>
          <w:rFonts w:ascii="Arial" w:hAnsi="Arial" w:cs="Arial"/>
          <w:b/>
          <w:bCs/>
          <w:u w:val="single"/>
        </w:rPr>
        <w:t xml:space="preserve"> assignments </w:t>
      </w:r>
      <w:r w:rsidRPr="001A1DB0">
        <w:rPr>
          <w:rFonts w:ascii="Arial" w:hAnsi="Arial" w:cs="Arial"/>
          <w:b/>
          <w:bCs/>
          <w:u w:val="single"/>
        </w:rPr>
        <w:t xml:space="preserve">being </w:t>
      </w:r>
      <w:r w:rsidR="00525036" w:rsidRPr="001A1DB0">
        <w:rPr>
          <w:rFonts w:ascii="Arial" w:hAnsi="Arial" w:cs="Arial"/>
          <w:b/>
          <w:bCs/>
          <w:u w:val="single"/>
        </w:rPr>
        <w:t>allocated/decided</w:t>
      </w:r>
      <w:r w:rsidRPr="001A1DB0">
        <w:rPr>
          <w:rFonts w:ascii="Arial" w:hAnsi="Arial" w:cs="Arial"/>
          <w:b/>
          <w:bCs/>
          <w:u w:val="single"/>
        </w:rPr>
        <w:t>?</w:t>
      </w:r>
    </w:p>
    <w:p w14:paraId="25C4102A" w14:textId="50A5F9DC" w:rsidR="00C24DA7" w:rsidRPr="001A1DB0" w:rsidRDefault="001A774D" w:rsidP="00C90BC4">
      <w:pPr>
        <w:rPr>
          <w:rFonts w:ascii="Arial" w:hAnsi="Arial" w:cs="Arial"/>
        </w:rPr>
      </w:pPr>
      <w:r w:rsidRPr="001A1DB0">
        <w:rPr>
          <w:rFonts w:ascii="Arial" w:hAnsi="Arial" w:cs="Arial"/>
        </w:rPr>
        <w:t>The Counci</w:t>
      </w:r>
      <w:r w:rsidR="00FA4D18" w:rsidRPr="001A1DB0">
        <w:rPr>
          <w:rFonts w:ascii="Arial" w:hAnsi="Arial" w:cs="Arial"/>
        </w:rPr>
        <w:t>l</w:t>
      </w:r>
      <w:r w:rsidRPr="001A1DB0">
        <w:rPr>
          <w:rFonts w:ascii="Arial" w:hAnsi="Arial" w:cs="Arial"/>
        </w:rPr>
        <w:t xml:space="preserve"> has considered the skills</w:t>
      </w:r>
      <w:r w:rsidR="00644571" w:rsidRPr="001A1DB0">
        <w:rPr>
          <w:rFonts w:ascii="Arial" w:hAnsi="Arial" w:cs="Arial"/>
        </w:rPr>
        <w:t>et</w:t>
      </w:r>
      <w:r w:rsidRPr="001A1DB0">
        <w:rPr>
          <w:rFonts w:ascii="Arial" w:hAnsi="Arial" w:cs="Arial"/>
        </w:rPr>
        <w:t xml:space="preserve"> and knowledge of its workforce and </w:t>
      </w:r>
      <w:r w:rsidR="003D5EA2" w:rsidRPr="001A1DB0">
        <w:rPr>
          <w:rFonts w:ascii="Arial" w:hAnsi="Arial" w:cs="Arial"/>
        </w:rPr>
        <w:t>alig</w:t>
      </w:r>
      <w:r w:rsidR="00FA4D18" w:rsidRPr="001A1DB0">
        <w:rPr>
          <w:rFonts w:ascii="Arial" w:hAnsi="Arial" w:cs="Arial"/>
        </w:rPr>
        <w:t>n</w:t>
      </w:r>
      <w:r w:rsidR="003D5EA2" w:rsidRPr="001A1DB0">
        <w:rPr>
          <w:rFonts w:ascii="Arial" w:hAnsi="Arial" w:cs="Arial"/>
        </w:rPr>
        <w:t>ed these</w:t>
      </w:r>
      <w:r w:rsidR="00FA4D18" w:rsidRPr="001A1DB0">
        <w:rPr>
          <w:rFonts w:ascii="Arial" w:hAnsi="Arial" w:cs="Arial"/>
        </w:rPr>
        <w:t xml:space="preserve"> skills</w:t>
      </w:r>
      <w:r w:rsidR="003D5EA2" w:rsidRPr="001A1DB0">
        <w:rPr>
          <w:rFonts w:ascii="Arial" w:hAnsi="Arial" w:cs="Arial"/>
        </w:rPr>
        <w:t xml:space="preserve"> to the critical key roles required</w:t>
      </w:r>
      <w:r w:rsidR="001A1DB0" w:rsidRPr="001A1DB0">
        <w:rPr>
          <w:rFonts w:ascii="Arial" w:hAnsi="Arial" w:cs="Arial"/>
        </w:rPr>
        <w:t xml:space="preserve">. </w:t>
      </w:r>
      <w:r w:rsidR="00825690" w:rsidRPr="001A1DB0">
        <w:rPr>
          <w:rFonts w:ascii="Arial" w:hAnsi="Arial" w:cs="Arial"/>
        </w:rPr>
        <w:t xml:space="preserve">In making this decision the Council has sought to </w:t>
      </w:r>
      <w:r w:rsidR="00042FD0">
        <w:rPr>
          <w:rFonts w:ascii="Arial" w:hAnsi="Arial" w:cs="Arial"/>
        </w:rPr>
        <w:t>reassign</w:t>
      </w:r>
      <w:r w:rsidR="00825690" w:rsidRPr="001A1DB0">
        <w:rPr>
          <w:rFonts w:ascii="Arial" w:hAnsi="Arial" w:cs="Arial"/>
        </w:rPr>
        <w:t xml:space="preserve"> those staff who may have some capacity due to the impact of the current unprecedented position on their substantive role.</w:t>
      </w:r>
    </w:p>
    <w:p w14:paraId="2DB63155" w14:textId="418F57F4" w:rsidR="00825690" w:rsidRDefault="00825690" w:rsidP="00C90BC4">
      <w:pPr>
        <w:rPr>
          <w:rFonts w:ascii="Arial" w:hAnsi="Arial" w:cs="Arial"/>
          <w:color w:val="FF0000"/>
        </w:rPr>
      </w:pPr>
    </w:p>
    <w:p w14:paraId="10DF69CC" w14:textId="50875E9F" w:rsidR="0000030B" w:rsidRDefault="0000030B" w:rsidP="00C90BC4">
      <w:pPr>
        <w:rPr>
          <w:rFonts w:ascii="Arial" w:hAnsi="Arial" w:cs="Arial"/>
          <w:b/>
          <w:bCs/>
          <w:u w:val="single"/>
        </w:rPr>
      </w:pPr>
      <w:r>
        <w:rPr>
          <w:rFonts w:ascii="Arial" w:hAnsi="Arial" w:cs="Arial"/>
          <w:b/>
          <w:bCs/>
          <w:u w:val="single"/>
        </w:rPr>
        <w:t>I</w:t>
      </w:r>
      <w:r w:rsidR="00C15733">
        <w:rPr>
          <w:rFonts w:ascii="Arial" w:hAnsi="Arial" w:cs="Arial"/>
          <w:b/>
          <w:bCs/>
          <w:u w:val="single"/>
        </w:rPr>
        <w:t>’</w:t>
      </w:r>
      <w:r>
        <w:rPr>
          <w:rFonts w:ascii="Arial" w:hAnsi="Arial" w:cs="Arial"/>
          <w:b/>
          <w:bCs/>
          <w:u w:val="single"/>
        </w:rPr>
        <w:t>m not certain I have the confiden</w:t>
      </w:r>
      <w:r w:rsidR="00C15733">
        <w:rPr>
          <w:rFonts w:ascii="Arial" w:hAnsi="Arial" w:cs="Arial"/>
          <w:b/>
          <w:bCs/>
          <w:u w:val="single"/>
        </w:rPr>
        <w:t>ce</w:t>
      </w:r>
      <w:r>
        <w:rPr>
          <w:rFonts w:ascii="Arial" w:hAnsi="Arial" w:cs="Arial"/>
          <w:b/>
          <w:bCs/>
          <w:u w:val="single"/>
        </w:rPr>
        <w:t xml:space="preserve"> to undertake this </w:t>
      </w:r>
      <w:r w:rsidR="00C15733">
        <w:rPr>
          <w:rFonts w:ascii="Arial" w:hAnsi="Arial" w:cs="Arial"/>
          <w:b/>
          <w:bCs/>
          <w:u w:val="single"/>
        </w:rPr>
        <w:t xml:space="preserve">alternative </w:t>
      </w:r>
      <w:r>
        <w:rPr>
          <w:rFonts w:ascii="Arial" w:hAnsi="Arial" w:cs="Arial"/>
          <w:b/>
          <w:bCs/>
          <w:u w:val="single"/>
        </w:rPr>
        <w:t>role</w:t>
      </w:r>
      <w:r w:rsidR="000B3255">
        <w:rPr>
          <w:rFonts w:ascii="Arial" w:hAnsi="Arial" w:cs="Arial"/>
          <w:b/>
          <w:bCs/>
          <w:u w:val="single"/>
        </w:rPr>
        <w:t>, wh</w:t>
      </w:r>
      <w:r w:rsidR="0068748E">
        <w:rPr>
          <w:rFonts w:ascii="Arial" w:hAnsi="Arial" w:cs="Arial"/>
          <w:b/>
          <w:bCs/>
          <w:u w:val="single"/>
        </w:rPr>
        <w:t>a</w:t>
      </w:r>
      <w:r w:rsidR="000B3255">
        <w:rPr>
          <w:rFonts w:ascii="Arial" w:hAnsi="Arial" w:cs="Arial"/>
          <w:b/>
          <w:bCs/>
          <w:u w:val="single"/>
        </w:rPr>
        <w:t>t</w:t>
      </w:r>
      <w:r w:rsidR="006F2DCA">
        <w:rPr>
          <w:rFonts w:ascii="Arial" w:hAnsi="Arial" w:cs="Arial"/>
          <w:b/>
          <w:bCs/>
          <w:u w:val="single"/>
        </w:rPr>
        <w:t>’</w:t>
      </w:r>
      <w:r w:rsidR="000B3255">
        <w:rPr>
          <w:rFonts w:ascii="Arial" w:hAnsi="Arial" w:cs="Arial"/>
          <w:b/>
          <w:bCs/>
          <w:u w:val="single"/>
        </w:rPr>
        <w:t>s being done to support me</w:t>
      </w:r>
      <w:r>
        <w:rPr>
          <w:rFonts w:ascii="Arial" w:hAnsi="Arial" w:cs="Arial"/>
          <w:b/>
          <w:bCs/>
          <w:u w:val="single"/>
        </w:rPr>
        <w:t>?</w:t>
      </w:r>
    </w:p>
    <w:p w14:paraId="54E6A9D0" w14:textId="651D9722" w:rsidR="000E7206" w:rsidRPr="001A1DB0" w:rsidRDefault="0000030B" w:rsidP="00C90BC4">
      <w:pPr>
        <w:rPr>
          <w:rFonts w:ascii="Arial" w:hAnsi="Arial" w:cs="Arial"/>
        </w:rPr>
      </w:pPr>
      <w:r w:rsidRPr="00492A26">
        <w:rPr>
          <w:rFonts w:ascii="Arial" w:hAnsi="Arial" w:cs="Arial"/>
        </w:rPr>
        <w:t>The Council understands that employees may be wary of undertaking a new and different role</w:t>
      </w:r>
      <w:r w:rsidR="004F7308">
        <w:rPr>
          <w:rFonts w:ascii="Arial" w:hAnsi="Arial" w:cs="Arial"/>
        </w:rPr>
        <w:t>,</w:t>
      </w:r>
      <w:r w:rsidR="00E5778D">
        <w:rPr>
          <w:rFonts w:ascii="Arial" w:hAnsi="Arial" w:cs="Arial"/>
        </w:rPr>
        <w:t xml:space="preserve"> howe</w:t>
      </w:r>
      <w:r w:rsidR="00162F60">
        <w:rPr>
          <w:rFonts w:ascii="Arial" w:hAnsi="Arial" w:cs="Arial"/>
        </w:rPr>
        <w:t>v</w:t>
      </w:r>
      <w:r w:rsidR="00E5778D">
        <w:rPr>
          <w:rFonts w:ascii="Arial" w:hAnsi="Arial" w:cs="Arial"/>
        </w:rPr>
        <w:t xml:space="preserve">er employees should be reassured </w:t>
      </w:r>
      <w:r w:rsidR="002C4FD1">
        <w:rPr>
          <w:rFonts w:ascii="Arial" w:hAnsi="Arial" w:cs="Arial"/>
        </w:rPr>
        <w:t>t</w:t>
      </w:r>
      <w:r w:rsidR="00E5778D">
        <w:rPr>
          <w:rFonts w:ascii="Arial" w:hAnsi="Arial" w:cs="Arial"/>
        </w:rPr>
        <w:t>hat c</w:t>
      </w:r>
      <w:r w:rsidRPr="00492A26">
        <w:rPr>
          <w:rFonts w:ascii="Arial" w:hAnsi="Arial" w:cs="Arial"/>
        </w:rPr>
        <w:t xml:space="preserve">areful consideration </w:t>
      </w:r>
      <w:r w:rsidR="00125FF1">
        <w:rPr>
          <w:rFonts w:ascii="Arial" w:hAnsi="Arial" w:cs="Arial"/>
        </w:rPr>
        <w:t xml:space="preserve">has been given </w:t>
      </w:r>
      <w:r w:rsidR="002C4FD1">
        <w:rPr>
          <w:rFonts w:ascii="Arial" w:hAnsi="Arial" w:cs="Arial"/>
        </w:rPr>
        <w:t>to each role</w:t>
      </w:r>
      <w:r w:rsidR="004F7308">
        <w:rPr>
          <w:rFonts w:ascii="Arial" w:hAnsi="Arial" w:cs="Arial"/>
        </w:rPr>
        <w:t>. T</w:t>
      </w:r>
      <w:r w:rsidR="002C4FD1">
        <w:rPr>
          <w:rFonts w:ascii="Arial" w:hAnsi="Arial" w:cs="Arial"/>
        </w:rPr>
        <w:t>he council wants to protect bot</w:t>
      </w:r>
      <w:r w:rsidR="00380038">
        <w:rPr>
          <w:rFonts w:ascii="Arial" w:hAnsi="Arial" w:cs="Arial"/>
        </w:rPr>
        <w:t>h t</w:t>
      </w:r>
      <w:r w:rsidR="002C4FD1">
        <w:rPr>
          <w:rFonts w:ascii="Arial" w:hAnsi="Arial" w:cs="Arial"/>
        </w:rPr>
        <w:t xml:space="preserve">he </w:t>
      </w:r>
      <w:r w:rsidR="00380038">
        <w:rPr>
          <w:rFonts w:ascii="Arial" w:hAnsi="Arial" w:cs="Arial"/>
        </w:rPr>
        <w:t xml:space="preserve">employee and </w:t>
      </w:r>
      <w:r w:rsidR="000E7206">
        <w:rPr>
          <w:rFonts w:ascii="Arial" w:hAnsi="Arial" w:cs="Arial"/>
        </w:rPr>
        <w:t>the council</w:t>
      </w:r>
      <w:r w:rsidR="00380038">
        <w:rPr>
          <w:rFonts w:ascii="Arial" w:hAnsi="Arial" w:cs="Arial"/>
        </w:rPr>
        <w:t xml:space="preserve"> so that ‘the right people are in the right place’. Each </w:t>
      </w:r>
      <w:r w:rsidRPr="00492A26">
        <w:rPr>
          <w:rFonts w:ascii="Arial" w:hAnsi="Arial" w:cs="Arial"/>
        </w:rPr>
        <w:t xml:space="preserve">role and employee </w:t>
      </w:r>
      <w:r w:rsidR="00380038">
        <w:rPr>
          <w:rFonts w:ascii="Arial" w:hAnsi="Arial" w:cs="Arial"/>
        </w:rPr>
        <w:t xml:space="preserve">would be considered a </w:t>
      </w:r>
      <w:r w:rsidRPr="00492A26">
        <w:rPr>
          <w:rFonts w:ascii="Arial" w:hAnsi="Arial" w:cs="Arial"/>
        </w:rPr>
        <w:t>good match.</w:t>
      </w:r>
      <w:r w:rsidR="00825690">
        <w:rPr>
          <w:rFonts w:ascii="Arial" w:hAnsi="Arial" w:cs="Arial"/>
        </w:rPr>
        <w:t xml:space="preserve"> </w:t>
      </w:r>
      <w:r w:rsidR="00825690" w:rsidRPr="001A1DB0">
        <w:rPr>
          <w:rFonts w:ascii="Arial" w:hAnsi="Arial" w:cs="Arial"/>
        </w:rPr>
        <w:t>Your new line manager will speak with you directly about the sort of support, guidance and training they will put in place</w:t>
      </w:r>
      <w:r w:rsidR="00E73A75" w:rsidRPr="001A1DB0">
        <w:rPr>
          <w:rFonts w:ascii="Arial" w:hAnsi="Arial" w:cs="Arial"/>
        </w:rPr>
        <w:t xml:space="preserve"> for you.</w:t>
      </w:r>
      <w:r w:rsidR="00825690" w:rsidRPr="001A1DB0">
        <w:rPr>
          <w:rFonts w:ascii="Arial" w:hAnsi="Arial" w:cs="Arial"/>
        </w:rPr>
        <w:t xml:space="preserve"> </w:t>
      </w:r>
      <w:r w:rsidRPr="001A1DB0">
        <w:rPr>
          <w:rFonts w:ascii="Arial" w:hAnsi="Arial" w:cs="Arial"/>
        </w:rPr>
        <w:t xml:space="preserve"> </w:t>
      </w:r>
    </w:p>
    <w:p w14:paraId="0D9544A5" w14:textId="77777777" w:rsidR="000E7206" w:rsidRPr="001A1DB0" w:rsidRDefault="000E7206" w:rsidP="00C90BC4">
      <w:pPr>
        <w:rPr>
          <w:rFonts w:ascii="Arial" w:hAnsi="Arial" w:cs="Arial"/>
        </w:rPr>
      </w:pPr>
    </w:p>
    <w:p w14:paraId="20E2052E" w14:textId="60E00D73" w:rsidR="000E7206" w:rsidRPr="00E452CE" w:rsidRDefault="000E7206" w:rsidP="00C90BC4">
      <w:pPr>
        <w:rPr>
          <w:rFonts w:ascii="Arial" w:hAnsi="Arial" w:cs="Arial"/>
          <w:b/>
          <w:bCs/>
          <w:u w:val="single"/>
        </w:rPr>
      </w:pPr>
      <w:r w:rsidRPr="00E452CE">
        <w:rPr>
          <w:rFonts w:ascii="Arial" w:hAnsi="Arial" w:cs="Arial"/>
          <w:b/>
          <w:bCs/>
          <w:u w:val="single"/>
        </w:rPr>
        <w:t>Will I be given any training for my new role</w:t>
      </w:r>
      <w:r w:rsidR="00E452CE" w:rsidRPr="00E452CE">
        <w:rPr>
          <w:rFonts w:ascii="Arial" w:hAnsi="Arial" w:cs="Arial"/>
          <w:b/>
          <w:bCs/>
          <w:u w:val="single"/>
        </w:rPr>
        <w:t>?</w:t>
      </w:r>
    </w:p>
    <w:p w14:paraId="50EB2373" w14:textId="60EC9337" w:rsidR="00E01FC0" w:rsidRPr="001A1DB0" w:rsidRDefault="0000030B" w:rsidP="00C90BC4">
      <w:pPr>
        <w:rPr>
          <w:rFonts w:ascii="Arial" w:hAnsi="Arial" w:cs="Arial"/>
        </w:rPr>
      </w:pPr>
      <w:r w:rsidRPr="00492A26">
        <w:rPr>
          <w:rFonts w:ascii="Arial" w:hAnsi="Arial" w:cs="Arial"/>
        </w:rPr>
        <w:t xml:space="preserve">Where necessary, training will be given to </w:t>
      </w:r>
      <w:r w:rsidR="00A26984" w:rsidRPr="00492A26">
        <w:rPr>
          <w:rFonts w:ascii="Arial" w:hAnsi="Arial" w:cs="Arial"/>
        </w:rPr>
        <w:t>ensure that employee</w:t>
      </w:r>
      <w:r w:rsidR="00D16E55">
        <w:rPr>
          <w:rFonts w:ascii="Arial" w:hAnsi="Arial" w:cs="Arial"/>
        </w:rPr>
        <w:t>s</w:t>
      </w:r>
      <w:r w:rsidR="00A26984" w:rsidRPr="00492A26">
        <w:rPr>
          <w:rFonts w:ascii="Arial" w:hAnsi="Arial" w:cs="Arial"/>
        </w:rPr>
        <w:t xml:space="preserve"> can be confident of what is </w:t>
      </w:r>
      <w:r w:rsidR="00380038" w:rsidRPr="001A1DB0">
        <w:rPr>
          <w:rFonts w:ascii="Arial" w:hAnsi="Arial" w:cs="Arial"/>
        </w:rPr>
        <w:t xml:space="preserve">expected </w:t>
      </w:r>
      <w:r w:rsidR="00726CE6" w:rsidRPr="001A1DB0">
        <w:rPr>
          <w:rFonts w:ascii="Arial" w:hAnsi="Arial" w:cs="Arial"/>
        </w:rPr>
        <w:t>of them</w:t>
      </w:r>
      <w:r w:rsidR="001E302F" w:rsidRPr="001A1DB0">
        <w:rPr>
          <w:rFonts w:ascii="Arial" w:hAnsi="Arial" w:cs="Arial"/>
        </w:rPr>
        <w:t xml:space="preserve"> within their re</w:t>
      </w:r>
      <w:r w:rsidR="00042FD0">
        <w:rPr>
          <w:rFonts w:ascii="Arial" w:hAnsi="Arial" w:cs="Arial"/>
        </w:rPr>
        <w:t>assigned</w:t>
      </w:r>
      <w:r w:rsidR="001E302F" w:rsidRPr="001A1DB0">
        <w:rPr>
          <w:rFonts w:ascii="Arial" w:hAnsi="Arial" w:cs="Arial"/>
        </w:rPr>
        <w:t xml:space="preserve"> role</w:t>
      </w:r>
      <w:r w:rsidR="00726CE6" w:rsidRPr="001A1DB0">
        <w:rPr>
          <w:rFonts w:ascii="Arial" w:hAnsi="Arial" w:cs="Arial"/>
        </w:rPr>
        <w:t>.</w:t>
      </w:r>
      <w:r w:rsidR="00C97871" w:rsidRPr="001A1DB0">
        <w:rPr>
          <w:rFonts w:ascii="Arial" w:hAnsi="Arial" w:cs="Arial"/>
        </w:rPr>
        <w:t xml:space="preserve"> This training may take a different format to </w:t>
      </w:r>
      <w:r w:rsidR="001E302F" w:rsidRPr="001A1DB0">
        <w:rPr>
          <w:rFonts w:ascii="Arial" w:hAnsi="Arial" w:cs="Arial"/>
        </w:rPr>
        <w:t xml:space="preserve">more </w:t>
      </w:r>
      <w:r w:rsidR="00C97871" w:rsidRPr="001A1DB0">
        <w:rPr>
          <w:rFonts w:ascii="Arial" w:hAnsi="Arial" w:cs="Arial"/>
        </w:rPr>
        <w:t xml:space="preserve">traditional </w:t>
      </w:r>
      <w:r w:rsidR="00005A5E" w:rsidRPr="001A1DB0">
        <w:rPr>
          <w:rFonts w:ascii="Arial" w:hAnsi="Arial" w:cs="Arial"/>
        </w:rPr>
        <w:t xml:space="preserve">‘face to face’ </w:t>
      </w:r>
      <w:r w:rsidR="00C97871" w:rsidRPr="001A1DB0">
        <w:rPr>
          <w:rFonts w:ascii="Arial" w:hAnsi="Arial" w:cs="Arial"/>
        </w:rPr>
        <w:t>training</w:t>
      </w:r>
      <w:r w:rsidR="001E302F" w:rsidRPr="001A1DB0">
        <w:rPr>
          <w:rFonts w:ascii="Arial" w:hAnsi="Arial" w:cs="Arial"/>
        </w:rPr>
        <w:t>,</w:t>
      </w:r>
      <w:r w:rsidR="00042B0B" w:rsidRPr="001A1DB0">
        <w:rPr>
          <w:rFonts w:ascii="Arial" w:hAnsi="Arial" w:cs="Arial"/>
        </w:rPr>
        <w:t xml:space="preserve"> </w:t>
      </w:r>
      <w:r w:rsidR="001E302F" w:rsidRPr="001A1DB0">
        <w:rPr>
          <w:rFonts w:ascii="Arial" w:hAnsi="Arial" w:cs="Arial"/>
        </w:rPr>
        <w:t xml:space="preserve">however it </w:t>
      </w:r>
      <w:r w:rsidR="00042B0B" w:rsidRPr="001A1DB0">
        <w:rPr>
          <w:rFonts w:ascii="Arial" w:hAnsi="Arial" w:cs="Arial"/>
        </w:rPr>
        <w:t xml:space="preserve">will ensure </w:t>
      </w:r>
      <w:r w:rsidR="0088201B" w:rsidRPr="001A1DB0">
        <w:rPr>
          <w:rFonts w:ascii="Arial" w:hAnsi="Arial" w:cs="Arial"/>
        </w:rPr>
        <w:t xml:space="preserve">continued </w:t>
      </w:r>
      <w:r w:rsidR="00042B0B" w:rsidRPr="001A1DB0">
        <w:rPr>
          <w:rFonts w:ascii="Arial" w:hAnsi="Arial" w:cs="Arial"/>
        </w:rPr>
        <w:t>compliance</w:t>
      </w:r>
      <w:r w:rsidR="00005A5E" w:rsidRPr="001A1DB0">
        <w:rPr>
          <w:rFonts w:ascii="Arial" w:hAnsi="Arial" w:cs="Arial"/>
        </w:rPr>
        <w:t xml:space="preserve">. </w:t>
      </w:r>
      <w:r w:rsidR="00825690" w:rsidRPr="001A1DB0">
        <w:rPr>
          <w:rFonts w:ascii="Arial" w:hAnsi="Arial" w:cs="Arial"/>
        </w:rPr>
        <w:t>We also recommend that</w:t>
      </w:r>
      <w:r w:rsidR="00E01FC0" w:rsidRPr="001A1DB0">
        <w:rPr>
          <w:rFonts w:ascii="Arial" w:hAnsi="Arial" w:cs="Arial"/>
        </w:rPr>
        <w:t xml:space="preserve"> where appropriate</w:t>
      </w:r>
      <w:r w:rsidR="00825690" w:rsidRPr="001A1DB0">
        <w:rPr>
          <w:rFonts w:ascii="Arial" w:hAnsi="Arial" w:cs="Arial"/>
        </w:rPr>
        <w:t xml:space="preserve"> a “buddy” system is put in place so that you are linked to someone</w:t>
      </w:r>
      <w:r w:rsidR="00E01FC0" w:rsidRPr="001A1DB0">
        <w:rPr>
          <w:rFonts w:ascii="Arial" w:hAnsi="Arial" w:cs="Arial"/>
        </w:rPr>
        <w:t xml:space="preserve"> in the alternative role.</w:t>
      </w:r>
    </w:p>
    <w:p w14:paraId="29246C67" w14:textId="77777777" w:rsidR="00E01FC0" w:rsidRPr="001A1DB0" w:rsidRDefault="00E01FC0" w:rsidP="00C90BC4">
      <w:pPr>
        <w:rPr>
          <w:rFonts w:ascii="Arial" w:hAnsi="Arial" w:cs="Arial"/>
        </w:rPr>
      </w:pPr>
    </w:p>
    <w:p w14:paraId="5DDD1011" w14:textId="77777777" w:rsidR="001F6975" w:rsidRPr="001F6975" w:rsidRDefault="001F6975" w:rsidP="001F6975">
      <w:pPr>
        <w:rPr>
          <w:rFonts w:ascii="Arial" w:hAnsi="Arial" w:cs="Arial"/>
          <w:b/>
          <w:u w:val="single"/>
        </w:rPr>
      </w:pPr>
      <w:r w:rsidRPr="001F6975">
        <w:rPr>
          <w:rFonts w:ascii="Arial" w:hAnsi="Arial" w:cs="Arial"/>
          <w:b/>
          <w:u w:val="single"/>
        </w:rPr>
        <w:t xml:space="preserve">What if my circumstances have changed?  </w:t>
      </w:r>
    </w:p>
    <w:p w14:paraId="04BE412F" w14:textId="147A1D32" w:rsidR="001F6975" w:rsidRPr="001F6975" w:rsidRDefault="001F6975" w:rsidP="001F6975">
      <w:pPr>
        <w:rPr>
          <w:rFonts w:ascii="Arial" w:hAnsi="Arial" w:cs="Arial"/>
        </w:rPr>
      </w:pPr>
      <w:r w:rsidRPr="001F6975">
        <w:rPr>
          <w:rFonts w:ascii="Arial" w:hAnsi="Arial" w:cs="Arial"/>
        </w:rPr>
        <w:t xml:space="preserve">The council would have considered the information that you provided to make their assessment on where to reallocate you, however if you believe that your circumstances have changed and this change will affect your ability to undertake this role, you must contact </w:t>
      </w:r>
      <w:r w:rsidR="006F2DCA">
        <w:rPr>
          <w:rFonts w:ascii="Arial" w:hAnsi="Arial" w:cs="Arial"/>
        </w:rPr>
        <w:t>the Deployment Team (</w:t>
      </w:r>
      <w:hyperlink r:id="rId9" w:history="1">
        <w:r w:rsidR="006F2DCA">
          <w:rPr>
            <w:rStyle w:val="Hyperlink"/>
          </w:rPr>
          <w:t>Covid19.StaffDeployment@barnet.gov.uk</w:t>
        </w:r>
      </w:hyperlink>
      <w:r w:rsidR="006F2DCA">
        <w:t>)</w:t>
      </w:r>
      <w:r w:rsidRPr="001F6975">
        <w:rPr>
          <w:rFonts w:ascii="Arial" w:hAnsi="Arial" w:cs="Arial"/>
        </w:rPr>
        <w:t xml:space="preserve"> to discuss further.</w:t>
      </w:r>
    </w:p>
    <w:p w14:paraId="5A1CF8EE" w14:textId="503526AC" w:rsidR="00005A5E" w:rsidRDefault="00E01FC0" w:rsidP="00C90BC4">
      <w:pPr>
        <w:rPr>
          <w:rFonts w:ascii="Arial" w:hAnsi="Arial" w:cs="Arial"/>
        </w:rPr>
      </w:pPr>
      <w:r>
        <w:rPr>
          <w:rFonts w:ascii="Arial" w:hAnsi="Arial" w:cs="Arial"/>
        </w:rPr>
        <w:t xml:space="preserve"> </w:t>
      </w:r>
    </w:p>
    <w:p w14:paraId="4AD10A01" w14:textId="0CA166F3" w:rsidR="001A774D" w:rsidRPr="001A1DB0" w:rsidRDefault="00005A5E" w:rsidP="00C90BC4">
      <w:pPr>
        <w:rPr>
          <w:rFonts w:ascii="Arial" w:hAnsi="Arial" w:cs="Arial"/>
          <w:b/>
          <w:bCs/>
          <w:u w:val="single"/>
        </w:rPr>
      </w:pPr>
      <w:r w:rsidRPr="001A1DB0">
        <w:rPr>
          <w:rFonts w:ascii="Arial" w:hAnsi="Arial" w:cs="Arial"/>
          <w:b/>
          <w:bCs/>
          <w:u w:val="single"/>
        </w:rPr>
        <w:t>What will the implications on my health and safety be?</w:t>
      </w:r>
      <w:r w:rsidR="00C97871" w:rsidRPr="001A1DB0">
        <w:rPr>
          <w:rFonts w:ascii="Arial" w:hAnsi="Arial" w:cs="Arial"/>
          <w:b/>
          <w:bCs/>
          <w:u w:val="single"/>
        </w:rPr>
        <w:t xml:space="preserve"> </w:t>
      </w:r>
      <w:r w:rsidR="00726CE6" w:rsidRPr="001A1DB0">
        <w:rPr>
          <w:rFonts w:ascii="Arial" w:hAnsi="Arial" w:cs="Arial"/>
          <w:b/>
          <w:bCs/>
          <w:u w:val="single"/>
        </w:rPr>
        <w:t xml:space="preserve"> </w:t>
      </w:r>
    </w:p>
    <w:p w14:paraId="4C67C2E1" w14:textId="143F9F51" w:rsidR="00AB55D1" w:rsidRPr="001A1DB0" w:rsidRDefault="00005A5E" w:rsidP="00C90BC4">
      <w:pPr>
        <w:rPr>
          <w:rFonts w:ascii="Arial" w:hAnsi="Arial" w:cs="Arial"/>
        </w:rPr>
      </w:pPr>
      <w:r w:rsidRPr="001A1DB0">
        <w:rPr>
          <w:rFonts w:ascii="Arial" w:hAnsi="Arial" w:cs="Arial"/>
        </w:rPr>
        <w:t xml:space="preserve">When considering the </w:t>
      </w:r>
      <w:r w:rsidR="00CC0E30" w:rsidRPr="001A1DB0">
        <w:rPr>
          <w:rFonts w:ascii="Arial" w:hAnsi="Arial" w:cs="Arial"/>
        </w:rPr>
        <w:t xml:space="preserve">requirements of each role, the health and safety </w:t>
      </w:r>
      <w:r w:rsidR="00AB55D1" w:rsidRPr="001A1DB0">
        <w:rPr>
          <w:rFonts w:ascii="Arial" w:hAnsi="Arial" w:cs="Arial"/>
        </w:rPr>
        <w:t>requirements will also be assessed</w:t>
      </w:r>
      <w:r w:rsidR="00E01FC0" w:rsidRPr="001A1DB0">
        <w:rPr>
          <w:rFonts w:ascii="Arial" w:hAnsi="Arial" w:cs="Arial"/>
        </w:rPr>
        <w:t>, we have already had regard to the information you provided previously but you should discuss this with your new line manager so that they can make any necessary adjustments</w:t>
      </w:r>
      <w:r w:rsidR="00AB55D1" w:rsidRPr="001A1DB0">
        <w:rPr>
          <w:rFonts w:ascii="Arial" w:hAnsi="Arial" w:cs="Arial"/>
        </w:rPr>
        <w:t>. As necessary, training will be given to ensure full compliance.</w:t>
      </w:r>
    </w:p>
    <w:p w14:paraId="2A940C96" w14:textId="4CAAB828" w:rsidR="00D97158" w:rsidRPr="001A1DB0" w:rsidRDefault="00AB55D1" w:rsidP="00C90BC4">
      <w:pPr>
        <w:rPr>
          <w:rFonts w:ascii="Arial" w:hAnsi="Arial" w:cs="Arial"/>
          <w:b/>
          <w:bCs/>
          <w:u w:val="single"/>
        </w:rPr>
      </w:pPr>
      <w:r w:rsidRPr="001A1DB0">
        <w:rPr>
          <w:rFonts w:ascii="Arial" w:hAnsi="Arial" w:cs="Arial"/>
        </w:rPr>
        <w:t xml:space="preserve">  </w:t>
      </w:r>
      <w:r w:rsidR="00CC0E30" w:rsidRPr="001A1DB0">
        <w:rPr>
          <w:rFonts w:ascii="Arial" w:hAnsi="Arial" w:cs="Arial"/>
        </w:rPr>
        <w:t xml:space="preserve"> </w:t>
      </w:r>
    </w:p>
    <w:p w14:paraId="5F5919E9" w14:textId="4B517A5B" w:rsidR="00D97158" w:rsidRDefault="00AB55D1" w:rsidP="00C90BC4">
      <w:pPr>
        <w:rPr>
          <w:rFonts w:ascii="Arial" w:hAnsi="Arial" w:cs="Arial"/>
          <w:b/>
          <w:bCs/>
          <w:u w:val="single"/>
        </w:rPr>
      </w:pPr>
      <w:r>
        <w:rPr>
          <w:rFonts w:ascii="Arial" w:hAnsi="Arial" w:cs="Arial"/>
          <w:b/>
          <w:bCs/>
          <w:u w:val="single"/>
        </w:rPr>
        <w:t>Will I be insured to undertake this re</w:t>
      </w:r>
      <w:r w:rsidR="00042FD0">
        <w:rPr>
          <w:rFonts w:ascii="Arial" w:hAnsi="Arial" w:cs="Arial"/>
          <w:b/>
          <w:bCs/>
          <w:u w:val="single"/>
        </w:rPr>
        <w:t>assigned</w:t>
      </w:r>
      <w:r>
        <w:rPr>
          <w:rFonts w:ascii="Arial" w:hAnsi="Arial" w:cs="Arial"/>
          <w:b/>
          <w:bCs/>
          <w:u w:val="single"/>
        </w:rPr>
        <w:t xml:space="preserve"> role?</w:t>
      </w:r>
    </w:p>
    <w:p w14:paraId="6C416912" w14:textId="2054396E" w:rsidR="00AB55D1" w:rsidRPr="006F2DCA" w:rsidRDefault="002B5D6E" w:rsidP="00C90BC4">
      <w:pPr>
        <w:rPr>
          <w:rFonts w:ascii="Arial" w:hAnsi="Arial" w:cs="Arial"/>
          <w:bCs/>
        </w:rPr>
      </w:pPr>
      <w:r w:rsidRPr="002B5D6E">
        <w:rPr>
          <w:rFonts w:ascii="Arial" w:hAnsi="Arial" w:cs="Arial"/>
        </w:rPr>
        <w:t xml:space="preserve">Please be reassured that as an employee you will be covered by the </w:t>
      </w:r>
      <w:r w:rsidR="00FE7A06">
        <w:rPr>
          <w:rFonts w:ascii="Arial" w:hAnsi="Arial" w:cs="Arial"/>
        </w:rPr>
        <w:t>C</w:t>
      </w:r>
      <w:r w:rsidRPr="002B5D6E">
        <w:rPr>
          <w:rFonts w:ascii="Arial" w:hAnsi="Arial" w:cs="Arial"/>
        </w:rPr>
        <w:t>ouncil</w:t>
      </w:r>
      <w:r w:rsidR="00FE7A06">
        <w:rPr>
          <w:rFonts w:ascii="Arial" w:hAnsi="Arial" w:cs="Arial"/>
        </w:rPr>
        <w:t>’s</w:t>
      </w:r>
      <w:r w:rsidRPr="002B5D6E">
        <w:rPr>
          <w:rFonts w:ascii="Arial" w:hAnsi="Arial" w:cs="Arial"/>
        </w:rPr>
        <w:t xml:space="preserve"> insurance</w:t>
      </w:r>
      <w:r w:rsidR="00042B0B">
        <w:rPr>
          <w:rFonts w:ascii="Arial" w:hAnsi="Arial" w:cs="Arial"/>
        </w:rPr>
        <w:t xml:space="preserve"> policies</w:t>
      </w:r>
      <w:r w:rsidR="00FE7A06">
        <w:rPr>
          <w:rFonts w:ascii="Arial" w:hAnsi="Arial" w:cs="Arial"/>
        </w:rPr>
        <w:t>,</w:t>
      </w:r>
      <w:r w:rsidR="00042B0B">
        <w:rPr>
          <w:rFonts w:ascii="Arial" w:hAnsi="Arial" w:cs="Arial"/>
        </w:rPr>
        <w:t xml:space="preserve"> </w:t>
      </w:r>
      <w:r w:rsidRPr="002B5D6E">
        <w:rPr>
          <w:rFonts w:ascii="Arial" w:hAnsi="Arial" w:cs="Arial"/>
        </w:rPr>
        <w:t xml:space="preserve">as you would </w:t>
      </w:r>
      <w:r w:rsidR="00042B0B">
        <w:rPr>
          <w:rFonts w:ascii="Arial" w:hAnsi="Arial" w:cs="Arial"/>
        </w:rPr>
        <w:t xml:space="preserve">if you were </w:t>
      </w:r>
      <w:r w:rsidRPr="002B5D6E">
        <w:rPr>
          <w:rFonts w:ascii="Arial" w:hAnsi="Arial" w:cs="Arial"/>
        </w:rPr>
        <w:t>undertaking your substantive role</w:t>
      </w:r>
      <w:r w:rsidRPr="006F2DCA">
        <w:rPr>
          <w:rFonts w:ascii="Arial" w:hAnsi="Arial" w:cs="Arial"/>
          <w:bCs/>
        </w:rPr>
        <w:t xml:space="preserve">.   </w:t>
      </w:r>
    </w:p>
    <w:p w14:paraId="0D21A70F" w14:textId="77777777" w:rsidR="00AB55D1" w:rsidRDefault="00AB55D1" w:rsidP="00C90BC4">
      <w:pPr>
        <w:rPr>
          <w:rFonts w:ascii="Arial" w:hAnsi="Arial" w:cs="Arial"/>
          <w:b/>
          <w:bCs/>
          <w:u w:val="single"/>
        </w:rPr>
      </w:pPr>
    </w:p>
    <w:p w14:paraId="07278841" w14:textId="15A7BD46" w:rsidR="00057078" w:rsidRPr="00C90BC4" w:rsidRDefault="00057078" w:rsidP="00C90BC4">
      <w:pPr>
        <w:rPr>
          <w:rFonts w:ascii="Arial" w:hAnsi="Arial" w:cs="Arial"/>
          <w:b/>
          <w:bCs/>
          <w:u w:val="single"/>
        </w:rPr>
      </w:pPr>
      <w:r w:rsidRPr="00C90BC4">
        <w:rPr>
          <w:rFonts w:ascii="Arial" w:hAnsi="Arial" w:cs="Arial"/>
          <w:b/>
          <w:bCs/>
          <w:u w:val="single"/>
        </w:rPr>
        <w:t xml:space="preserve">What if </w:t>
      </w:r>
      <w:r w:rsidR="002B5D6E">
        <w:rPr>
          <w:rFonts w:ascii="Arial" w:hAnsi="Arial" w:cs="Arial"/>
          <w:b/>
          <w:bCs/>
          <w:u w:val="single"/>
        </w:rPr>
        <w:t xml:space="preserve">I don’t think I’m suitable for </w:t>
      </w:r>
      <w:r w:rsidRPr="00C90BC4">
        <w:rPr>
          <w:rFonts w:ascii="Arial" w:hAnsi="Arial" w:cs="Arial"/>
          <w:b/>
          <w:bCs/>
          <w:u w:val="single"/>
        </w:rPr>
        <w:t>the role identified?</w:t>
      </w:r>
    </w:p>
    <w:p w14:paraId="771FACB5" w14:textId="2FFA37B4" w:rsidR="00057078" w:rsidRPr="00C90BC4" w:rsidRDefault="00C24DA7" w:rsidP="00C90BC4">
      <w:pPr>
        <w:rPr>
          <w:rStyle w:val="Style11pt"/>
        </w:rPr>
      </w:pPr>
      <w:r w:rsidRPr="001A1DB0">
        <w:rPr>
          <w:rStyle w:val="Style11pt"/>
        </w:rPr>
        <w:t>Given the skill</w:t>
      </w:r>
      <w:r w:rsidR="00E0240B" w:rsidRPr="001A1DB0">
        <w:rPr>
          <w:rStyle w:val="Style11pt"/>
        </w:rPr>
        <w:t>s</w:t>
      </w:r>
      <w:r w:rsidRPr="001A1DB0">
        <w:rPr>
          <w:rStyle w:val="Style11pt"/>
        </w:rPr>
        <w:t xml:space="preserve"> audit that has been underta</w:t>
      </w:r>
      <w:r w:rsidR="0000030B" w:rsidRPr="001A1DB0">
        <w:rPr>
          <w:rStyle w:val="Style11pt"/>
        </w:rPr>
        <w:t>k</w:t>
      </w:r>
      <w:r w:rsidRPr="001A1DB0">
        <w:rPr>
          <w:rStyle w:val="Style11pt"/>
        </w:rPr>
        <w:t>en</w:t>
      </w:r>
      <w:r w:rsidR="00E01FC0" w:rsidRPr="001A1DB0">
        <w:rPr>
          <w:rStyle w:val="Style11pt"/>
        </w:rPr>
        <w:t xml:space="preserve"> and all the information you have provided</w:t>
      </w:r>
      <w:r w:rsidR="00E0240B" w:rsidRPr="001A1DB0">
        <w:rPr>
          <w:rStyle w:val="Style11pt"/>
        </w:rPr>
        <w:t>,</w:t>
      </w:r>
      <w:r w:rsidRPr="001A1DB0">
        <w:rPr>
          <w:rStyle w:val="Style11pt"/>
        </w:rPr>
        <w:t xml:space="preserve"> </w:t>
      </w:r>
      <w:r w:rsidR="0039652E" w:rsidRPr="001A1DB0">
        <w:rPr>
          <w:rStyle w:val="Style11pt"/>
        </w:rPr>
        <w:t xml:space="preserve">it </w:t>
      </w:r>
      <w:r w:rsidR="0039652E">
        <w:rPr>
          <w:rStyle w:val="Style11pt"/>
        </w:rPr>
        <w:t xml:space="preserve">is unlikely that you will not be able to undertake the </w:t>
      </w:r>
      <w:r w:rsidR="00042FD0">
        <w:rPr>
          <w:rStyle w:val="Style11pt"/>
        </w:rPr>
        <w:t xml:space="preserve">reassigned </w:t>
      </w:r>
      <w:r w:rsidR="0039652E">
        <w:rPr>
          <w:rStyle w:val="Style11pt"/>
        </w:rPr>
        <w:t xml:space="preserve">role however, if </w:t>
      </w:r>
      <w:r w:rsidR="00533781">
        <w:rPr>
          <w:rStyle w:val="Style11pt"/>
        </w:rPr>
        <w:t xml:space="preserve">an </w:t>
      </w:r>
      <w:r w:rsidR="00057078" w:rsidRPr="00C90BC4">
        <w:rPr>
          <w:rStyle w:val="Style11pt"/>
        </w:rPr>
        <w:t>individual disagree</w:t>
      </w:r>
      <w:r w:rsidR="0039652E">
        <w:rPr>
          <w:rStyle w:val="Style11pt"/>
        </w:rPr>
        <w:t>s</w:t>
      </w:r>
      <w:r w:rsidR="00057078" w:rsidRPr="00C90BC4">
        <w:rPr>
          <w:rStyle w:val="Style11pt"/>
        </w:rPr>
        <w:t xml:space="preserve"> with the assessment of their manager over their suitability to be </w:t>
      </w:r>
      <w:r w:rsidR="00042FD0">
        <w:rPr>
          <w:rStyle w:val="Style11pt"/>
        </w:rPr>
        <w:t>reassigned</w:t>
      </w:r>
      <w:r w:rsidR="00057078" w:rsidRPr="00C90BC4">
        <w:rPr>
          <w:rStyle w:val="Style11pt"/>
        </w:rPr>
        <w:t xml:space="preserve"> duties, the matter should be referred to </w:t>
      </w:r>
      <w:r w:rsidR="00057078" w:rsidRPr="006F2DCA">
        <w:rPr>
          <w:rStyle w:val="Style11pt"/>
        </w:rPr>
        <w:t xml:space="preserve">the relevant Head of Service, Director or </w:t>
      </w:r>
      <w:r w:rsidR="00A35D4A" w:rsidRPr="006F2DCA">
        <w:rPr>
          <w:rStyle w:val="Style11pt"/>
        </w:rPr>
        <w:t xml:space="preserve">Strategic </w:t>
      </w:r>
      <w:r w:rsidR="00057078" w:rsidRPr="006F2DCA">
        <w:rPr>
          <w:rStyle w:val="Style11pt"/>
        </w:rPr>
        <w:t>director</w:t>
      </w:r>
      <w:r w:rsidR="00533781" w:rsidRPr="006F2DCA">
        <w:rPr>
          <w:rStyle w:val="Style11pt"/>
        </w:rPr>
        <w:t xml:space="preserve"> for final consideration</w:t>
      </w:r>
      <w:r w:rsidR="00057078" w:rsidRPr="006F2DCA">
        <w:rPr>
          <w:rStyle w:val="Style11pt"/>
        </w:rPr>
        <w:t>.</w:t>
      </w:r>
    </w:p>
    <w:p w14:paraId="5C88512C" w14:textId="749EF274" w:rsidR="00057078" w:rsidRPr="00C90BC4" w:rsidRDefault="00057078" w:rsidP="00C90BC4">
      <w:pPr>
        <w:rPr>
          <w:rStyle w:val="Style11pt"/>
        </w:rPr>
      </w:pPr>
    </w:p>
    <w:p w14:paraId="10C83472" w14:textId="59E2A0FB" w:rsidR="00057078" w:rsidRPr="00C90BC4" w:rsidRDefault="00057078" w:rsidP="00C90BC4">
      <w:pPr>
        <w:rPr>
          <w:rStyle w:val="Style11pt"/>
          <w:b/>
          <w:bCs/>
          <w:u w:val="single"/>
        </w:rPr>
      </w:pPr>
      <w:r w:rsidRPr="00C90BC4">
        <w:rPr>
          <w:rStyle w:val="Style11pt"/>
          <w:b/>
          <w:bCs/>
          <w:u w:val="single"/>
        </w:rPr>
        <w:t xml:space="preserve">What if there </w:t>
      </w:r>
      <w:r w:rsidR="00242CA9">
        <w:rPr>
          <w:rStyle w:val="Style11pt"/>
          <w:b/>
          <w:bCs/>
          <w:u w:val="single"/>
        </w:rPr>
        <w:t xml:space="preserve">are </w:t>
      </w:r>
      <w:r w:rsidRPr="00C90BC4">
        <w:rPr>
          <w:rStyle w:val="Style11pt"/>
          <w:b/>
          <w:bCs/>
          <w:u w:val="single"/>
        </w:rPr>
        <w:t>additional travel expenses?</w:t>
      </w:r>
    </w:p>
    <w:p w14:paraId="71504BF5" w14:textId="76FC6809" w:rsidR="00057078" w:rsidRPr="00C90BC4" w:rsidRDefault="00057078" w:rsidP="00C90BC4">
      <w:pPr>
        <w:jc w:val="both"/>
        <w:rPr>
          <w:rStyle w:val="Style11pt"/>
        </w:rPr>
      </w:pPr>
      <w:r w:rsidRPr="00C90BC4">
        <w:rPr>
          <w:rStyle w:val="Style11pt"/>
        </w:rPr>
        <w:t xml:space="preserve">Any </w:t>
      </w:r>
      <w:r w:rsidR="00C90BC4">
        <w:rPr>
          <w:rStyle w:val="Style11pt"/>
        </w:rPr>
        <w:t>employee</w:t>
      </w:r>
      <w:r w:rsidRPr="00C90BC4">
        <w:rPr>
          <w:rStyle w:val="Style11pt"/>
        </w:rPr>
        <w:t xml:space="preserve"> who is re</w:t>
      </w:r>
      <w:r w:rsidR="00042FD0">
        <w:rPr>
          <w:rStyle w:val="Style11pt"/>
        </w:rPr>
        <w:t>assigned</w:t>
      </w:r>
      <w:r w:rsidRPr="00C90BC4">
        <w:rPr>
          <w:rStyle w:val="Style11pt"/>
        </w:rPr>
        <w:t xml:space="preserve"> and incurs additional travel expenses</w:t>
      </w:r>
      <w:r w:rsidR="00513A6E">
        <w:rPr>
          <w:rStyle w:val="Style11pt"/>
        </w:rPr>
        <w:t xml:space="preserve"> will be compensated </w:t>
      </w:r>
      <w:r w:rsidRPr="00C90BC4">
        <w:rPr>
          <w:rStyle w:val="Style11pt"/>
        </w:rPr>
        <w:t xml:space="preserve"> </w:t>
      </w:r>
      <w:r w:rsidR="00C90BC4">
        <w:rPr>
          <w:rStyle w:val="Style11pt"/>
        </w:rPr>
        <w:t xml:space="preserve">in line with </w:t>
      </w:r>
      <w:r w:rsidR="00BB6968">
        <w:rPr>
          <w:rStyle w:val="Style11pt"/>
        </w:rPr>
        <w:t xml:space="preserve">the </w:t>
      </w:r>
      <w:r w:rsidR="006F2DCA">
        <w:rPr>
          <w:rStyle w:val="Style11pt"/>
        </w:rPr>
        <w:t>guidance found on the Council’s intranet site</w:t>
      </w:r>
      <w:r w:rsidR="00C90BC4">
        <w:rPr>
          <w:rStyle w:val="Style11pt"/>
        </w:rPr>
        <w:t>. Where applicable</w:t>
      </w:r>
      <w:r w:rsidR="00513A6E">
        <w:rPr>
          <w:rStyle w:val="Style11pt"/>
        </w:rPr>
        <w:t>,</w:t>
      </w:r>
      <w:r w:rsidR="00C90BC4">
        <w:rPr>
          <w:rStyle w:val="Style11pt"/>
        </w:rPr>
        <w:t xml:space="preserve"> it</w:t>
      </w:r>
      <w:r w:rsidR="00BB6968">
        <w:rPr>
          <w:rStyle w:val="Style11pt"/>
        </w:rPr>
        <w:t xml:space="preserve"> is</w:t>
      </w:r>
      <w:r w:rsidR="00C90BC4">
        <w:rPr>
          <w:rStyle w:val="Style11pt"/>
        </w:rPr>
        <w:t xml:space="preserve"> important </w:t>
      </w:r>
      <w:r w:rsidR="00C90BC4">
        <w:rPr>
          <w:rStyle w:val="Style11pt"/>
        </w:rPr>
        <w:lastRenderedPageBreak/>
        <w:t>to note that any possible</w:t>
      </w:r>
      <w:r w:rsidR="00BB6968">
        <w:rPr>
          <w:rStyle w:val="Style11pt"/>
        </w:rPr>
        <w:t xml:space="preserve"> travel expenses</w:t>
      </w:r>
      <w:r w:rsidR="00C90BC4">
        <w:rPr>
          <w:rStyle w:val="Style11pt"/>
        </w:rPr>
        <w:t xml:space="preserve"> will be reimbursed after the current circumstances have concluded</w:t>
      </w:r>
      <w:r w:rsidR="00513A6E">
        <w:rPr>
          <w:rStyle w:val="Style11pt"/>
        </w:rPr>
        <w:t>.</w:t>
      </w:r>
      <w:r w:rsidRPr="00C90BC4">
        <w:rPr>
          <w:rStyle w:val="Style11pt"/>
        </w:rPr>
        <w:t xml:space="preserve">  </w:t>
      </w:r>
    </w:p>
    <w:p w14:paraId="712560FA" w14:textId="4206450A" w:rsidR="00057078" w:rsidRPr="00C90BC4" w:rsidRDefault="00057078" w:rsidP="00C90BC4">
      <w:pPr>
        <w:jc w:val="both"/>
        <w:rPr>
          <w:rStyle w:val="Style11pt"/>
        </w:rPr>
      </w:pPr>
    </w:p>
    <w:p w14:paraId="059371F8" w14:textId="065D8F07" w:rsidR="00057078" w:rsidRPr="00C90BC4" w:rsidRDefault="00057078" w:rsidP="00C90BC4">
      <w:pPr>
        <w:jc w:val="both"/>
        <w:rPr>
          <w:rStyle w:val="Style11pt"/>
          <w:b/>
          <w:bCs/>
          <w:u w:val="single"/>
        </w:rPr>
      </w:pPr>
      <w:r w:rsidRPr="00C90BC4">
        <w:rPr>
          <w:rStyle w:val="Style11pt"/>
          <w:b/>
          <w:bCs/>
          <w:u w:val="single"/>
        </w:rPr>
        <w:t xml:space="preserve">Can I work my normal hours? </w:t>
      </w:r>
    </w:p>
    <w:p w14:paraId="64710C17" w14:textId="77777777" w:rsidR="00057078" w:rsidRPr="00C90BC4" w:rsidRDefault="00057078" w:rsidP="00C90BC4">
      <w:pPr>
        <w:jc w:val="both"/>
        <w:rPr>
          <w:rStyle w:val="Style11pt"/>
        </w:rPr>
      </w:pPr>
      <w:r w:rsidRPr="00C90BC4">
        <w:rPr>
          <w:rStyle w:val="Style11pt"/>
        </w:rPr>
        <w:t>Part time staff may be invited to increase their contractual hours for a specified period of time and are encouraged but will not be obliged to do so.</w:t>
      </w:r>
    </w:p>
    <w:p w14:paraId="5FE9C3B1" w14:textId="77777777" w:rsidR="00057078" w:rsidRPr="00C90BC4" w:rsidRDefault="00057078" w:rsidP="00C90BC4">
      <w:pPr>
        <w:rPr>
          <w:rStyle w:val="Style11pt"/>
        </w:rPr>
      </w:pPr>
    </w:p>
    <w:p w14:paraId="26054860" w14:textId="77777777" w:rsidR="00057078" w:rsidRPr="00C90BC4" w:rsidRDefault="00057078" w:rsidP="00C90BC4">
      <w:pPr>
        <w:jc w:val="both"/>
        <w:rPr>
          <w:rStyle w:val="Style11pt"/>
        </w:rPr>
      </w:pPr>
      <w:r w:rsidRPr="00C90BC4">
        <w:rPr>
          <w:rStyle w:val="Style11pt"/>
        </w:rPr>
        <w:t>Staff on other flexible working arrangements may be asked to temporarily suspend or alter these arrangements in response to the emergency situation.  Flexible working solutions will also enable as many staff to continue working as possible (e.g. through home working).</w:t>
      </w:r>
    </w:p>
    <w:p w14:paraId="33B65402" w14:textId="77777777" w:rsidR="00057078" w:rsidRPr="00C90BC4" w:rsidRDefault="00057078" w:rsidP="00C90BC4">
      <w:pPr>
        <w:rPr>
          <w:rStyle w:val="Style11pt"/>
        </w:rPr>
      </w:pPr>
    </w:p>
    <w:p w14:paraId="2C5788BF" w14:textId="486FCAF5" w:rsidR="00057078" w:rsidRPr="00C90BC4" w:rsidRDefault="00057078" w:rsidP="00C90BC4">
      <w:pPr>
        <w:rPr>
          <w:rFonts w:ascii="Arial" w:hAnsi="Arial" w:cs="Arial"/>
          <w:b/>
          <w:bCs/>
          <w:u w:val="single"/>
        </w:rPr>
      </w:pPr>
      <w:r w:rsidRPr="00C90BC4">
        <w:rPr>
          <w:rFonts w:ascii="Arial" w:hAnsi="Arial" w:cs="Arial"/>
          <w:b/>
          <w:bCs/>
          <w:u w:val="single"/>
        </w:rPr>
        <w:t xml:space="preserve">What if I am sick during </w:t>
      </w:r>
      <w:r w:rsidR="00C25DC1">
        <w:rPr>
          <w:rFonts w:ascii="Arial" w:hAnsi="Arial" w:cs="Arial"/>
          <w:b/>
          <w:bCs/>
          <w:u w:val="single"/>
        </w:rPr>
        <w:t xml:space="preserve">my </w:t>
      </w:r>
      <w:r w:rsidRPr="00C90BC4">
        <w:rPr>
          <w:rFonts w:ascii="Arial" w:hAnsi="Arial" w:cs="Arial"/>
          <w:b/>
          <w:bCs/>
          <w:u w:val="single"/>
        </w:rPr>
        <w:t>re</w:t>
      </w:r>
      <w:r w:rsidR="00042FD0">
        <w:rPr>
          <w:rFonts w:ascii="Arial" w:hAnsi="Arial" w:cs="Arial"/>
          <w:b/>
          <w:bCs/>
          <w:u w:val="single"/>
        </w:rPr>
        <w:t>assignment</w:t>
      </w:r>
      <w:r w:rsidRPr="00C90BC4">
        <w:rPr>
          <w:rFonts w:ascii="Arial" w:hAnsi="Arial" w:cs="Arial"/>
          <w:b/>
          <w:bCs/>
          <w:u w:val="single"/>
        </w:rPr>
        <w:t>?</w:t>
      </w:r>
    </w:p>
    <w:p w14:paraId="166F2675" w14:textId="53ABA09A" w:rsidR="00057078" w:rsidRPr="00C90BC4" w:rsidRDefault="00057078" w:rsidP="00C90BC4">
      <w:pPr>
        <w:jc w:val="both"/>
        <w:rPr>
          <w:rFonts w:ascii="Arial" w:hAnsi="Arial" w:cs="Arial"/>
        </w:rPr>
      </w:pPr>
      <w:r w:rsidRPr="00C90BC4">
        <w:rPr>
          <w:rFonts w:ascii="Arial" w:hAnsi="Arial" w:cs="Arial"/>
        </w:rPr>
        <w:t xml:space="preserve">Staff </w:t>
      </w:r>
      <w:r w:rsidR="006F2DCA">
        <w:rPr>
          <w:rFonts w:ascii="Arial" w:hAnsi="Arial" w:cs="Arial"/>
        </w:rPr>
        <w:t>should contact the Deployment Team before 830am on the day of sickness</w:t>
      </w:r>
      <w:r w:rsidRPr="00C90BC4">
        <w:rPr>
          <w:rFonts w:ascii="Arial" w:hAnsi="Arial" w:cs="Arial"/>
        </w:rPr>
        <w:t xml:space="preserve">. </w:t>
      </w:r>
      <w:r w:rsidR="006F2DCA">
        <w:rPr>
          <w:rFonts w:ascii="Arial" w:hAnsi="Arial" w:cs="Arial"/>
        </w:rPr>
        <w:t>The Deployment Team will contact your line manager and make arrangements for an altnernative member of staff to be deployed where appropriate.</w:t>
      </w:r>
      <w:r w:rsidR="00FF780C">
        <w:rPr>
          <w:rFonts w:ascii="Arial" w:hAnsi="Arial" w:cs="Arial"/>
        </w:rPr>
        <w:t xml:space="preserve"> </w:t>
      </w:r>
    </w:p>
    <w:p w14:paraId="4D817FEA" w14:textId="77777777" w:rsidR="00C25DC1" w:rsidRPr="001A1DB0" w:rsidRDefault="00C25DC1" w:rsidP="00C90BC4">
      <w:pPr>
        <w:rPr>
          <w:rFonts w:ascii="Arial" w:hAnsi="Arial" w:cs="Arial"/>
          <w:b/>
          <w:bCs/>
          <w:u w:val="single"/>
        </w:rPr>
      </w:pPr>
    </w:p>
    <w:p w14:paraId="44886B5E" w14:textId="77777777" w:rsidR="00527ED7" w:rsidRPr="00527ED7" w:rsidRDefault="00527ED7" w:rsidP="00527ED7">
      <w:pPr>
        <w:jc w:val="both"/>
        <w:rPr>
          <w:rStyle w:val="Style11pt"/>
          <w:b/>
          <w:u w:val="single"/>
        </w:rPr>
      </w:pPr>
      <w:r w:rsidRPr="00527ED7">
        <w:rPr>
          <w:rStyle w:val="Style11pt"/>
          <w:b/>
          <w:u w:val="single"/>
        </w:rPr>
        <w:t>What will happen to my current workload?</w:t>
      </w:r>
    </w:p>
    <w:p w14:paraId="408BD788" w14:textId="7ABE24FF" w:rsidR="00527ED7" w:rsidRPr="00527ED7" w:rsidRDefault="00527ED7" w:rsidP="00527ED7">
      <w:pPr>
        <w:jc w:val="both"/>
        <w:rPr>
          <w:rStyle w:val="Style11pt"/>
        </w:rPr>
      </w:pPr>
      <w:r w:rsidRPr="00527ED7">
        <w:rPr>
          <w:rStyle w:val="Style11pt"/>
        </w:rPr>
        <w:t>As far as possible the decision to re</w:t>
      </w:r>
      <w:r w:rsidR="00042FD0">
        <w:rPr>
          <w:rStyle w:val="Style11pt"/>
        </w:rPr>
        <w:t>assign</w:t>
      </w:r>
      <w:r w:rsidRPr="00527ED7">
        <w:rPr>
          <w:rStyle w:val="Style11pt"/>
        </w:rPr>
        <w:t xml:space="preserve"> employees will consider current and necessary workload and those working in areas where they may currently have some capacity. You will not be expected to cover your substantive duties and, if appropriate, your current line manager will agree with you who will cover your work and how it will be diverted in your absence.</w:t>
      </w:r>
    </w:p>
    <w:p w14:paraId="65EAC4EE" w14:textId="77777777" w:rsidR="00600714" w:rsidRPr="001A1DB0" w:rsidRDefault="00600714" w:rsidP="00C90BC4">
      <w:pPr>
        <w:jc w:val="both"/>
        <w:rPr>
          <w:rStyle w:val="Style11pt"/>
        </w:rPr>
      </w:pPr>
    </w:p>
    <w:p w14:paraId="2534D9FB" w14:textId="66C8ADD8" w:rsidR="001510B9" w:rsidRPr="00C90BC4" w:rsidRDefault="001510B9" w:rsidP="00C90BC4">
      <w:pPr>
        <w:jc w:val="both"/>
        <w:rPr>
          <w:rStyle w:val="Style11pt"/>
          <w:b/>
          <w:bCs/>
          <w:u w:val="single"/>
        </w:rPr>
      </w:pPr>
      <w:r w:rsidRPr="00C90BC4">
        <w:rPr>
          <w:rStyle w:val="Style11pt"/>
          <w:b/>
          <w:bCs/>
          <w:u w:val="single"/>
        </w:rPr>
        <w:t xml:space="preserve">What if I refuse to be </w:t>
      </w:r>
      <w:r w:rsidR="00042FD0">
        <w:rPr>
          <w:rStyle w:val="Style11pt"/>
          <w:b/>
          <w:bCs/>
          <w:u w:val="single"/>
        </w:rPr>
        <w:t>reassigned</w:t>
      </w:r>
      <w:r w:rsidRPr="00C90BC4">
        <w:rPr>
          <w:rStyle w:val="Style11pt"/>
          <w:b/>
          <w:bCs/>
          <w:u w:val="single"/>
        </w:rPr>
        <w:t>?</w:t>
      </w:r>
    </w:p>
    <w:p w14:paraId="43785CC8" w14:textId="75357559" w:rsidR="001510B9" w:rsidRPr="00C90BC4" w:rsidRDefault="001510B9" w:rsidP="00C90BC4">
      <w:pPr>
        <w:jc w:val="both"/>
        <w:rPr>
          <w:rStyle w:val="Style11pt"/>
        </w:rPr>
      </w:pPr>
      <w:r w:rsidRPr="00C90BC4">
        <w:rPr>
          <w:rStyle w:val="Style11pt"/>
        </w:rPr>
        <w:t xml:space="preserve">If </w:t>
      </w:r>
      <w:r w:rsidR="00AE0215">
        <w:rPr>
          <w:rStyle w:val="Style11pt"/>
        </w:rPr>
        <w:t>employees</w:t>
      </w:r>
      <w:r w:rsidRPr="00C90BC4">
        <w:rPr>
          <w:rStyle w:val="Style11pt"/>
        </w:rPr>
        <w:t xml:space="preserve"> refuse</w:t>
      </w:r>
      <w:r w:rsidR="00724CD4">
        <w:rPr>
          <w:rStyle w:val="Style11pt"/>
        </w:rPr>
        <w:t>,</w:t>
      </w:r>
      <w:r w:rsidRPr="00C90BC4">
        <w:rPr>
          <w:rStyle w:val="Style11pt"/>
        </w:rPr>
        <w:t xml:space="preserve"> without good reason</w:t>
      </w:r>
      <w:r w:rsidR="00724CD4">
        <w:rPr>
          <w:rStyle w:val="Style11pt"/>
        </w:rPr>
        <w:t>,</w:t>
      </w:r>
      <w:r w:rsidRPr="00C90BC4">
        <w:rPr>
          <w:rStyle w:val="Style11pt"/>
        </w:rPr>
        <w:t xml:space="preserve"> to follow a </w:t>
      </w:r>
      <w:r w:rsidR="00AE0215">
        <w:rPr>
          <w:rStyle w:val="Style11pt"/>
        </w:rPr>
        <w:t xml:space="preserve">legitimate </w:t>
      </w:r>
      <w:r w:rsidRPr="00C90BC4">
        <w:rPr>
          <w:rStyle w:val="Style11pt"/>
        </w:rPr>
        <w:t>management request that is reasonable in the circumstances, this may lead to disciplinary action being taken</w:t>
      </w:r>
      <w:r w:rsidR="00724CD4">
        <w:rPr>
          <w:rStyle w:val="Style11pt"/>
        </w:rPr>
        <w:t xml:space="preserve">. Any action will be in </w:t>
      </w:r>
      <w:r w:rsidRPr="00C90BC4">
        <w:rPr>
          <w:rStyle w:val="Style11pt"/>
        </w:rPr>
        <w:t xml:space="preserve">accordance with the Council’s </w:t>
      </w:r>
      <w:r w:rsidR="00AE0215">
        <w:rPr>
          <w:rStyle w:val="Style11pt"/>
        </w:rPr>
        <w:t xml:space="preserve">Conduct and </w:t>
      </w:r>
      <w:r w:rsidRPr="00C90BC4">
        <w:rPr>
          <w:rStyle w:val="Style11pt"/>
        </w:rPr>
        <w:t>Disciplinary Procedure. Such action may be stayed until the end of the emergency or until resources allow the matter to be dealt with.</w:t>
      </w:r>
    </w:p>
    <w:p w14:paraId="29896AB9" w14:textId="75901F56" w:rsidR="001510B9" w:rsidRPr="00C90BC4" w:rsidRDefault="001510B9" w:rsidP="00C90BC4">
      <w:pPr>
        <w:jc w:val="both"/>
        <w:rPr>
          <w:rStyle w:val="Style11pt"/>
        </w:rPr>
      </w:pPr>
    </w:p>
    <w:p w14:paraId="350F1B6E" w14:textId="12D6C142" w:rsidR="001510B9" w:rsidRPr="00C90BC4" w:rsidRDefault="001510B9" w:rsidP="00C90BC4">
      <w:pPr>
        <w:jc w:val="both"/>
        <w:rPr>
          <w:rStyle w:val="Style11pt"/>
          <w:b/>
          <w:bCs/>
          <w:u w:val="single"/>
        </w:rPr>
      </w:pPr>
      <w:r w:rsidRPr="00C90BC4">
        <w:rPr>
          <w:rStyle w:val="Style11pt"/>
          <w:b/>
          <w:bCs/>
          <w:u w:val="single"/>
        </w:rPr>
        <w:t>What if I have a</w:t>
      </w:r>
      <w:r w:rsidR="002920FC">
        <w:rPr>
          <w:rStyle w:val="Style11pt"/>
          <w:b/>
          <w:bCs/>
          <w:u w:val="single"/>
        </w:rPr>
        <w:t xml:space="preserve">n underlying </w:t>
      </w:r>
      <w:r w:rsidRPr="00C90BC4">
        <w:rPr>
          <w:rStyle w:val="Style11pt"/>
          <w:b/>
          <w:bCs/>
          <w:u w:val="single"/>
        </w:rPr>
        <w:t>health condition</w:t>
      </w:r>
      <w:r w:rsidR="002920FC">
        <w:rPr>
          <w:rStyle w:val="Style11pt"/>
          <w:b/>
          <w:bCs/>
          <w:u w:val="single"/>
        </w:rPr>
        <w:t xml:space="preserve"> or I</w:t>
      </w:r>
      <w:r w:rsidR="006F2DCA">
        <w:rPr>
          <w:rStyle w:val="Style11pt"/>
          <w:b/>
          <w:bCs/>
          <w:u w:val="single"/>
        </w:rPr>
        <w:t>’</w:t>
      </w:r>
      <w:r w:rsidR="002920FC">
        <w:rPr>
          <w:rStyle w:val="Style11pt"/>
          <w:b/>
          <w:bCs/>
          <w:u w:val="single"/>
        </w:rPr>
        <w:t xml:space="preserve">m pregnant can I be </w:t>
      </w:r>
      <w:r w:rsidR="00042FD0">
        <w:rPr>
          <w:rStyle w:val="Style11pt"/>
          <w:b/>
          <w:bCs/>
          <w:u w:val="single"/>
        </w:rPr>
        <w:t>reassigned</w:t>
      </w:r>
      <w:r w:rsidRPr="00C90BC4">
        <w:rPr>
          <w:rStyle w:val="Style11pt"/>
          <w:b/>
          <w:bCs/>
          <w:u w:val="single"/>
        </w:rPr>
        <w:t>?</w:t>
      </w:r>
    </w:p>
    <w:p w14:paraId="65EA44F3" w14:textId="468C32D1" w:rsidR="005106E8" w:rsidRDefault="001510B9" w:rsidP="00C90BC4">
      <w:pPr>
        <w:jc w:val="both"/>
        <w:rPr>
          <w:rFonts w:ascii="Arial" w:eastAsia="Calibri" w:hAnsi="Arial" w:cs="Arial"/>
        </w:rPr>
      </w:pPr>
      <w:r w:rsidRPr="00C90BC4">
        <w:rPr>
          <w:rFonts w:ascii="Arial" w:eastAsia="Calibri" w:hAnsi="Arial" w:cs="Arial"/>
        </w:rPr>
        <w:t xml:space="preserve">Staff with underlying health conditions </w:t>
      </w:r>
      <w:r w:rsidR="002920FC">
        <w:rPr>
          <w:rFonts w:ascii="Arial" w:eastAsia="Calibri" w:hAnsi="Arial" w:cs="Arial"/>
        </w:rPr>
        <w:t xml:space="preserve">or who are pregnant </w:t>
      </w:r>
      <w:r w:rsidRPr="00C90BC4">
        <w:rPr>
          <w:rFonts w:ascii="Arial" w:eastAsia="Calibri" w:hAnsi="Arial" w:cs="Arial"/>
        </w:rPr>
        <w:t>will continue to be supported.</w:t>
      </w:r>
      <w:r w:rsidR="002C5FB7">
        <w:rPr>
          <w:rFonts w:ascii="Arial" w:eastAsia="Calibri" w:hAnsi="Arial" w:cs="Arial"/>
        </w:rPr>
        <w:t xml:space="preserve"> Therefore, their re</w:t>
      </w:r>
      <w:r w:rsidR="00042FD0">
        <w:rPr>
          <w:rFonts w:ascii="Arial" w:eastAsia="Calibri" w:hAnsi="Arial" w:cs="Arial"/>
        </w:rPr>
        <w:t>assignment</w:t>
      </w:r>
      <w:r w:rsidR="002C5FB7">
        <w:rPr>
          <w:rFonts w:ascii="Arial" w:eastAsia="Calibri" w:hAnsi="Arial" w:cs="Arial"/>
        </w:rPr>
        <w:t xml:space="preserve"> will be assessed based on this information. </w:t>
      </w:r>
      <w:r w:rsidR="00CB3E7E">
        <w:rPr>
          <w:rFonts w:ascii="Arial" w:eastAsia="Calibri" w:hAnsi="Arial" w:cs="Arial"/>
        </w:rPr>
        <w:t>However</w:t>
      </w:r>
      <w:r w:rsidR="005106E8">
        <w:rPr>
          <w:rFonts w:ascii="Arial" w:eastAsia="Calibri" w:hAnsi="Arial" w:cs="Arial"/>
        </w:rPr>
        <w:t>,</w:t>
      </w:r>
      <w:r w:rsidR="00CB3E7E">
        <w:rPr>
          <w:rFonts w:ascii="Arial" w:eastAsia="Calibri" w:hAnsi="Arial" w:cs="Arial"/>
        </w:rPr>
        <w:t xml:space="preserve"> if these emplo</w:t>
      </w:r>
      <w:r w:rsidR="00C904F2">
        <w:rPr>
          <w:rFonts w:ascii="Arial" w:eastAsia="Calibri" w:hAnsi="Arial" w:cs="Arial"/>
        </w:rPr>
        <w:t>y</w:t>
      </w:r>
      <w:r w:rsidR="00CB3E7E">
        <w:rPr>
          <w:rFonts w:ascii="Arial" w:eastAsia="Calibri" w:hAnsi="Arial" w:cs="Arial"/>
        </w:rPr>
        <w:t>ees are self</w:t>
      </w:r>
      <w:r w:rsidR="00C904F2">
        <w:rPr>
          <w:rFonts w:ascii="Arial" w:eastAsia="Calibri" w:hAnsi="Arial" w:cs="Arial"/>
        </w:rPr>
        <w:t>-</w:t>
      </w:r>
      <w:r w:rsidR="00CB3E7E">
        <w:rPr>
          <w:rFonts w:ascii="Arial" w:eastAsia="Calibri" w:hAnsi="Arial" w:cs="Arial"/>
        </w:rPr>
        <w:t>isolating for their well</w:t>
      </w:r>
      <w:r w:rsidR="005106E8">
        <w:rPr>
          <w:rFonts w:ascii="Arial" w:eastAsia="Calibri" w:hAnsi="Arial" w:cs="Arial"/>
        </w:rPr>
        <w:t>-</w:t>
      </w:r>
      <w:r w:rsidR="00CB3E7E">
        <w:rPr>
          <w:rFonts w:ascii="Arial" w:eastAsia="Calibri" w:hAnsi="Arial" w:cs="Arial"/>
        </w:rPr>
        <w:t>being</w:t>
      </w:r>
      <w:r w:rsidR="005106E8">
        <w:rPr>
          <w:rFonts w:ascii="Arial" w:eastAsia="Calibri" w:hAnsi="Arial" w:cs="Arial"/>
        </w:rPr>
        <w:t>,</w:t>
      </w:r>
      <w:r w:rsidR="00CB3E7E">
        <w:rPr>
          <w:rFonts w:ascii="Arial" w:eastAsia="Calibri" w:hAnsi="Arial" w:cs="Arial"/>
        </w:rPr>
        <w:t xml:space="preserve"> consideration may be given to </w:t>
      </w:r>
      <w:r w:rsidR="00C904F2">
        <w:rPr>
          <w:rFonts w:ascii="Arial" w:eastAsia="Calibri" w:hAnsi="Arial" w:cs="Arial"/>
        </w:rPr>
        <w:t>reallocating their home working role so that critical role</w:t>
      </w:r>
      <w:r w:rsidR="005106E8">
        <w:rPr>
          <w:rFonts w:ascii="Arial" w:eastAsia="Calibri" w:hAnsi="Arial" w:cs="Arial"/>
        </w:rPr>
        <w:t xml:space="preserve"> requirement</w:t>
      </w:r>
      <w:r w:rsidR="00C904F2">
        <w:rPr>
          <w:rFonts w:ascii="Arial" w:eastAsia="Calibri" w:hAnsi="Arial" w:cs="Arial"/>
        </w:rPr>
        <w:t>s can be undertaken at home</w:t>
      </w:r>
      <w:r w:rsidR="005106E8">
        <w:rPr>
          <w:rFonts w:ascii="Arial" w:eastAsia="Calibri" w:hAnsi="Arial" w:cs="Arial"/>
        </w:rPr>
        <w:t>.</w:t>
      </w:r>
    </w:p>
    <w:p w14:paraId="3BE1DA34" w14:textId="77507D77" w:rsidR="00CB3E7E" w:rsidRDefault="00C904F2" w:rsidP="00C90BC4">
      <w:pPr>
        <w:jc w:val="both"/>
        <w:rPr>
          <w:rFonts w:ascii="Arial" w:eastAsia="Calibri" w:hAnsi="Arial" w:cs="Arial"/>
        </w:rPr>
      </w:pPr>
      <w:r>
        <w:rPr>
          <w:rFonts w:ascii="Arial" w:eastAsia="Calibri" w:hAnsi="Arial" w:cs="Arial"/>
        </w:rPr>
        <w:t xml:space="preserve"> </w:t>
      </w:r>
      <w:r w:rsidR="00CB3E7E">
        <w:rPr>
          <w:rFonts w:ascii="Arial" w:eastAsia="Calibri" w:hAnsi="Arial" w:cs="Arial"/>
        </w:rPr>
        <w:t xml:space="preserve"> </w:t>
      </w:r>
    </w:p>
    <w:p w14:paraId="2029B40F" w14:textId="17874800" w:rsidR="001510B9" w:rsidRPr="00C90BC4" w:rsidRDefault="001510B9" w:rsidP="00C90BC4">
      <w:pPr>
        <w:jc w:val="both"/>
        <w:rPr>
          <w:rStyle w:val="Style11pt"/>
        </w:rPr>
      </w:pPr>
      <w:r w:rsidRPr="00C90BC4">
        <w:rPr>
          <w:rFonts w:ascii="Arial" w:eastAsia="Calibri" w:hAnsi="Arial" w:cs="Arial"/>
        </w:rPr>
        <w:t xml:space="preserve">There will be instances where managers will not be aware of </w:t>
      </w:r>
      <w:r w:rsidR="002920FC">
        <w:rPr>
          <w:rFonts w:ascii="Arial" w:eastAsia="Calibri" w:hAnsi="Arial" w:cs="Arial"/>
        </w:rPr>
        <w:t xml:space="preserve">the situation </w:t>
      </w:r>
      <w:r w:rsidRPr="00C90BC4">
        <w:rPr>
          <w:rFonts w:ascii="Arial" w:eastAsia="Calibri" w:hAnsi="Arial" w:cs="Arial"/>
        </w:rPr>
        <w:t xml:space="preserve">and </w:t>
      </w:r>
      <w:r w:rsidR="002920FC">
        <w:rPr>
          <w:rFonts w:ascii="Arial" w:eastAsia="Calibri" w:hAnsi="Arial" w:cs="Arial"/>
        </w:rPr>
        <w:t>employees</w:t>
      </w:r>
      <w:r w:rsidRPr="00C90BC4">
        <w:rPr>
          <w:rFonts w:ascii="Arial" w:eastAsia="Calibri" w:hAnsi="Arial" w:cs="Arial"/>
        </w:rPr>
        <w:t xml:space="preserve"> </w:t>
      </w:r>
      <w:r w:rsidR="002920FC">
        <w:rPr>
          <w:rFonts w:ascii="Arial" w:eastAsia="Calibri" w:hAnsi="Arial" w:cs="Arial"/>
        </w:rPr>
        <w:t>must t</w:t>
      </w:r>
      <w:r w:rsidRPr="00C90BC4">
        <w:rPr>
          <w:rFonts w:ascii="Arial" w:eastAsia="Calibri" w:hAnsi="Arial" w:cs="Arial"/>
        </w:rPr>
        <w:t>o speak to their manager so that they can be supported.</w:t>
      </w:r>
    </w:p>
    <w:p w14:paraId="7E5A91B2" w14:textId="4574844A" w:rsidR="001510B9" w:rsidRPr="00C90BC4" w:rsidRDefault="001510B9" w:rsidP="00C90BC4">
      <w:pPr>
        <w:jc w:val="both"/>
        <w:rPr>
          <w:rStyle w:val="Style11pt"/>
        </w:rPr>
      </w:pPr>
    </w:p>
    <w:p w14:paraId="1E036E8C" w14:textId="5C127D9F" w:rsidR="00F272A5" w:rsidRPr="00F272A5" w:rsidRDefault="00F272A5" w:rsidP="00F272A5">
      <w:pPr>
        <w:rPr>
          <w:rStyle w:val="Style11pt"/>
          <w:b/>
          <w:bCs/>
          <w:u w:val="single"/>
        </w:rPr>
      </w:pPr>
      <w:r w:rsidRPr="00F272A5">
        <w:rPr>
          <w:rStyle w:val="Style11pt"/>
          <w:b/>
          <w:bCs/>
          <w:u w:val="single"/>
        </w:rPr>
        <w:t>What if I am re</w:t>
      </w:r>
      <w:r w:rsidR="00042FD0">
        <w:rPr>
          <w:rStyle w:val="Style11pt"/>
          <w:b/>
          <w:bCs/>
          <w:u w:val="single"/>
        </w:rPr>
        <w:t>assigned</w:t>
      </w:r>
      <w:r w:rsidRPr="00F272A5">
        <w:rPr>
          <w:rStyle w:val="Style11pt"/>
          <w:b/>
          <w:bCs/>
          <w:u w:val="single"/>
        </w:rPr>
        <w:t xml:space="preserve"> to a safeguarding role?</w:t>
      </w:r>
    </w:p>
    <w:p w14:paraId="04B4C455" w14:textId="464D0F1B" w:rsidR="00F272A5" w:rsidRPr="00F272A5" w:rsidRDefault="00F272A5" w:rsidP="00F272A5">
      <w:pPr>
        <w:rPr>
          <w:rStyle w:val="Style11pt"/>
        </w:rPr>
      </w:pPr>
      <w:r w:rsidRPr="00F272A5">
        <w:rPr>
          <w:rStyle w:val="Style11pt"/>
        </w:rPr>
        <w:t>In maintaining the council’s duty of care, particularly towards vulnerable adults and children, the normal standards of safeguarding will continue.  In this regard, employees re</w:t>
      </w:r>
      <w:r w:rsidR="00042FD0">
        <w:rPr>
          <w:rStyle w:val="Style11pt"/>
        </w:rPr>
        <w:t>assigned</w:t>
      </w:r>
      <w:r w:rsidRPr="00F272A5">
        <w:rPr>
          <w:rStyle w:val="Style11pt"/>
        </w:rPr>
        <w:t xml:space="preserve"> to working with vulnerable adults or children will only have unsupervised access to these client groups if the appropriate level of Disclosure and Barring (DBS) clearance is in place.</w:t>
      </w:r>
    </w:p>
    <w:p w14:paraId="25DCB1B2" w14:textId="77777777" w:rsidR="00F272A5" w:rsidRPr="00F272A5" w:rsidRDefault="00F272A5" w:rsidP="00F272A5">
      <w:pPr>
        <w:rPr>
          <w:rStyle w:val="Style11pt"/>
        </w:rPr>
      </w:pPr>
    </w:p>
    <w:p w14:paraId="1E99B1B6" w14:textId="55A76EDF" w:rsidR="00F272A5" w:rsidRPr="00F272A5" w:rsidRDefault="00F272A5" w:rsidP="00F272A5">
      <w:pPr>
        <w:tabs>
          <w:tab w:val="left" w:pos="-1800"/>
        </w:tabs>
        <w:rPr>
          <w:rStyle w:val="Style11pt"/>
          <w:b/>
          <w:bCs/>
          <w:u w:val="single"/>
        </w:rPr>
      </w:pPr>
      <w:r w:rsidRPr="00F272A5">
        <w:rPr>
          <w:rFonts w:ascii="Arial" w:eastAsia="Calibri" w:hAnsi="Arial" w:cs="Arial"/>
          <w:b/>
          <w:bCs/>
          <w:u w:val="single"/>
        </w:rPr>
        <w:t>What if I don’t have a valid DBS for the role?</w:t>
      </w:r>
    </w:p>
    <w:p w14:paraId="2C4CD9AC" w14:textId="3CEBE29C" w:rsidR="00F272A5" w:rsidRPr="00F272A5" w:rsidRDefault="006F2DCA" w:rsidP="00F272A5">
      <w:pPr>
        <w:rPr>
          <w:rStyle w:val="Style11pt"/>
        </w:rPr>
      </w:pPr>
      <w:r>
        <w:rPr>
          <w:rFonts w:ascii="Arial" w:hAnsi="Arial" w:cs="Arial"/>
        </w:rPr>
        <w:t>Where</w:t>
      </w:r>
      <w:r w:rsidR="00F272A5" w:rsidRPr="00F272A5">
        <w:rPr>
          <w:rFonts w:ascii="Arial" w:hAnsi="Arial" w:cs="Arial"/>
        </w:rPr>
        <w:t xml:space="preserve"> re</w:t>
      </w:r>
      <w:r w:rsidR="00042FD0">
        <w:rPr>
          <w:rFonts w:ascii="Arial" w:hAnsi="Arial" w:cs="Arial"/>
        </w:rPr>
        <w:t>assignment</w:t>
      </w:r>
      <w:r w:rsidR="00F272A5" w:rsidRPr="00F272A5">
        <w:rPr>
          <w:rFonts w:ascii="Arial" w:hAnsi="Arial" w:cs="Arial"/>
        </w:rPr>
        <w:t xml:space="preserve"> is required in order to maintain critical services, but DBS clearance has not been obtained then a risk assessment must be carried out as normal and subject to approval staff can work within the service whilst they await the necessary clearance</w:t>
      </w:r>
      <w:r>
        <w:rPr>
          <w:rFonts w:ascii="Arial" w:hAnsi="Arial" w:cs="Arial"/>
        </w:rPr>
        <w:t>.</w:t>
      </w:r>
    </w:p>
    <w:p w14:paraId="1B4776AD" w14:textId="77777777" w:rsidR="00F272A5" w:rsidRPr="00F272A5" w:rsidRDefault="00F272A5" w:rsidP="00F272A5">
      <w:pPr>
        <w:rPr>
          <w:rStyle w:val="Style11pt"/>
        </w:rPr>
      </w:pPr>
    </w:p>
    <w:p w14:paraId="1FA08080" w14:textId="77777777" w:rsidR="00F272A5" w:rsidRPr="00F272A5" w:rsidRDefault="00F272A5" w:rsidP="00F272A5">
      <w:pPr>
        <w:rPr>
          <w:rStyle w:val="Style11pt"/>
          <w:b/>
          <w:bCs/>
          <w:u w:val="single"/>
        </w:rPr>
      </w:pPr>
      <w:r w:rsidRPr="00F272A5">
        <w:rPr>
          <w:rStyle w:val="Style11pt"/>
          <w:b/>
          <w:bCs/>
          <w:u w:val="single"/>
        </w:rPr>
        <w:t>Will my terms &amp; conditions be affected during this time?</w:t>
      </w:r>
    </w:p>
    <w:p w14:paraId="6B6E6412" w14:textId="77777777" w:rsidR="00F272A5" w:rsidRPr="00F272A5" w:rsidRDefault="00F272A5" w:rsidP="00F272A5">
      <w:pPr>
        <w:autoSpaceDE w:val="0"/>
        <w:autoSpaceDN w:val="0"/>
        <w:adjustRightInd w:val="0"/>
        <w:rPr>
          <w:rFonts w:ascii="Arial" w:hAnsi="Arial" w:cs="Arial"/>
          <w:color w:val="000000"/>
          <w:lang w:eastAsia="en-GB"/>
        </w:rPr>
      </w:pPr>
      <w:r w:rsidRPr="00F272A5">
        <w:rPr>
          <w:rFonts w:ascii="Arial" w:hAnsi="Arial" w:cs="Arial"/>
          <w:color w:val="000000"/>
          <w:lang w:eastAsia="en-GB"/>
        </w:rPr>
        <w:t xml:space="preserve">Pay and conditions will be unaffected by this arrangement, as it is likely that employees will be required to undertake different duties during the emergency but to an appropriate level. </w:t>
      </w:r>
    </w:p>
    <w:p w14:paraId="050201E0" w14:textId="250A3E3E" w:rsidR="00F272A5" w:rsidRDefault="00F272A5" w:rsidP="00F272A5">
      <w:pPr>
        <w:autoSpaceDE w:val="0"/>
        <w:autoSpaceDN w:val="0"/>
        <w:adjustRightInd w:val="0"/>
        <w:rPr>
          <w:rFonts w:ascii="Arial" w:hAnsi="Arial" w:cs="Arial"/>
          <w:color w:val="000000"/>
          <w:lang w:eastAsia="en-GB"/>
        </w:rPr>
      </w:pPr>
      <w:r w:rsidRPr="00F272A5">
        <w:rPr>
          <w:rFonts w:ascii="Arial" w:hAnsi="Arial" w:cs="Arial"/>
          <w:color w:val="000000"/>
          <w:lang w:eastAsia="en-GB"/>
        </w:rPr>
        <w:t>Where an individual has moved temporarily into a higher banded post, the Council will consider reimbursing the employee via the Acting up policy or Honorarium Policy, please refe</w:t>
      </w:r>
      <w:r w:rsidR="006F2DCA">
        <w:rPr>
          <w:rFonts w:ascii="Arial" w:hAnsi="Arial" w:cs="Arial"/>
          <w:color w:val="000000"/>
          <w:lang w:eastAsia="en-GB"/>
        </w:rPr>
        <w:t xml:space="preserve">r to the Council’s intranet </w:t>
      </w:r>
      <w:r w:rsidR="002C5FB7">
        <w:rPr>
          <w:rFonts w:ascii="Arial" w:hAnsi="Arial" w:cs="Arial"/>
          <w:color w:val="000000"/>
          <w:lang w:eastAsia="en-GB"/>
        </w:rPr>
        <w:t xml:space="preserve">for further information. </w:t>
      </w:r>
    </w:p>
    <w:p w14:paraId="7668D221" w14:textId="2E52227E" w:rsidR="00510385" w:rsidRDefault="00510385" w:rsidP="00F272A5">
      <w:pPr>
        <w:autoSpaceDE w:val="0"/>
        <w:autoSpaceDN w:val="0"/>
        <w:adjustRightInd w:val="0"/>
        <w:rPr>
          <w:rFonts w:ascii="Arial" w:hAnsi="Arial" w:cs="Arial"/>
          <w:color w:val="000000"/>
          <w:lang w:eastAsia="en-GB"/>
        </w:rPr>
      </w:pPr>
    </w:p>
    <w:p w14:paraId="50D79525" w14:textId="6A95DCAB" w:rsidR="00510385" w:rsidRPr="00510385" w:rsidRDefault="00510385" w:rsidP="00F272A5">
      <w:pPr>
        <w:autoSpaceDE w:val="0"/>
        <w:autoSpaceDN w:val="0"/>
        <w:adjustRightInd w:val="0"/>
        <w:rPr>
          <w:rFonts w:ascii="Arial" w:hAnsi="Arial" w:cs="Arial"/>
          <w:b/>
          <w:bCs/>
          <w:color w:val="000000"/>
          <w:u w:val="single"/>
          <w:lang w:eastAsia="en-GB"/>
        </w:rPr>
      </w:pPr>
      <w:r w:rsidRPr="00510385">
        <w:rPr>
          <w:rFonts w:ascii="Arial" w:hAnsi="Arial" w:cs="Arial"/>
          <w:b/>
          <w:bCs/>
          <w:color w:val="000000"/>
          <w:u w:val="single"/>
          <w:lang w:eastAsia="en-GB"/>
        </w:rPr>
        <w:lastRenderedPageBreak/>
        <w:t>What do I do if I</w:t>
      </w:r>
      <w:r>
        <w:rPr>
          <w:rFonts w:ascii="Arial" w:hAnsi="Arial" w:cs="Arial"/>
          <w:b/>
          <w:bCs/>
          <w:color w:val="000000"/>
          <w:u w:val="single"/>
          <w:lang w:eastAsia="en-GB"/>
        </w:rPr>
        <w:t>’</w:t>
      </w:r>
      <w:r w:rsidRPr="00510385">
        <w:rPr>
          <w:rFonts w:ascii="Arial" w:hAnsi="Arial" w:cs="Arial"/>
          <w:b/>
          <w:bCs/>
          <w:color w:val="000000"/>
          <w:u w:val="single"/>
          <w:lang w:eastAsia="en-GB"/>
        </w:rPr>
        <w:t>m uncertain what is required of me in the re</w:t>
      </w:r>
      <w:r w:rsidR="00042FD0">
        <w:rPr>
          <w:rFonts w:ascii="Arial" w:hAnsi="Arial" w:cs="Arial"/>
          <w:b/>
          <w:bCs/>
          <w:color w:val="000000"/>
          <w:u w:val="single"/>
          <w:lang w:eastAsia="en-GB"/>
        </w:rPr>
        <w:t>assigned</w:t>
      </w:r>
      <w:r w:rsidRPr="00510385">
        <w:rPr>
          <w:rFonts w:ascii="Arial" w:hAnsi="Arial" w:cs="Arial"/>
          <w:b/>
          <w:bCs/>
          <w:color w:val="000000"/>
          <w:u w:val="single"/>
          <w:lang w:eastAsia="en-GB"/>
        </w:rPr>
        <w:t xml:space="preserve"> role?</w:t>
      </w:r>
    </w:p>
    <w:p w14:paraId="200201D5" w14:textId="6A4E5029" w:rsidR="00510385" w:rsidRPr="001A1DB0" w:rsidRDefault="00510385" w:rsidP="001A1DB0">
      <w:pPr>
        <w:autoSpaceDE w:val="0"/>
        <w:autoSpaceDN w:val="0"/>
        <w:adjustRightInd w:val="0"/>
        <w:rPr>
          <w:rFonts w:ascii="Arial" w:hAnsi="Arial" w:cs="Arial"/>
          <w:lang w:eastAsia="en-GB"/>
        </w:rPr>
      </w:pPr>
      <w:r>
        <w:rPr>
          <w:rFonts w:ascii="Arial" w:hAnsi="Arial" w:cs="Arial"/>
          <w:color w:val="000000"/>
          <w:lang w:eastAsia="en-GB"/>
        </w:rPr>
        <w:t xml:space="preserve">You will be given clear instructions on what is required of you. However, if you have any queries, you will also be given a point of contact who will be assigned to assist you with any </w:t>
      </w:r>
      <w:r w:rsidRPr="001A1DB0">
        <w:rPr>
          <w:rFonts w:ascii="Arial" w:hAnsi="Arial" w:cs="Arial"/>
          <w:lang w:eastAsia="en-GB"/>
        </w:rPr>
        <w:t xml:space="preserve">concerns. The Council understands that its employees are very resilient and resourceful, it is at this time that we ask all employees to draw upon this more than ever.  </w:t>
      </w:r>
    </w:p>
    <w:p w14:paraId="59661A92" w14:textId="3D163F89" w:rsidR="00600714" w:rsidRPr="001A1DB0" w:rsidRDefault="00600714" w:rsidP="001A1DB0">
      <w:pPr>
        <w:autoSpaceDE w:val="0"/>
        <w:autoSpaceDN w:val="0"/>
        <w:adjustRightInd w:val="0"/>
        <w:rPr>
          <w:rFonts w:ascii="Arial" w:hAnsi="Arial" w:cs="Arial"/>
          <w:lang w:eastAsia="en-GB"/>
        </w:rPr>
      </w:pPr>
    </w:p>
    <w:p w14:paraId="19904536" w14:textId="32C132BF" w:rsidR="00600714" w:rsidRPr="001A1DB0" w:rsidRDefault="00600714" w:rsidP="001A1DB0">
      <w:pPr>
        <w:autoSpaceDE w:val="0"/>
        <w:autoSpaceDN w:val="0"/>
        <w:adjustRightInd w:val="0"/>
        <w:rPr>
          <w:rFonts w:ascii="Arial" w:hAnsi="Arial" w:cs="Arial"/>
          <w:b/>
          <w:u w:val="single"/>
          <w:lang w:eastAsia="en-GB"/>
        </w:rPr>
      </w:pPr>
      <w:r w:rsidRPr="001A1DB0">
        <w:rPr>
          <w:rFonts w:ascii="Arial" w:hAnsi="Arial" w:cs="Arial"/>
          <w:b/>
          <w:u w:val="single"/>
          <w:lang w:eastAsia="en-GB"/>
        </w:rPr>
        <w:t>What about A</w:t>
      </w:r>
      <w:r w:rsidR="0039303D">
        <w:rPr>
          <w:rFonts w:ascii="Arial" w:hAnsi="Arial" w:cs="Arial"/>
          <w:b/>
          <w:u w:val="single"/>
          <w:lang w:eastAsia="en-GB"/>
        </w:rPr>
        <w:t xml:space="preserve">nnual </w:t>
      </w:r>
      <w:r w:rsidRPr="001A1DB0">
        <w:rPr>
          <w:rFonts w:ascii="Arial" w:hAnsi="Arial" w:cs="Arial"/>
          <w:b/>
          <w:u w:val="single"/>
          <w:lang w:eastAsia="en-GB"/>
        </w:rPr>
        <w:t>L</w:t>
      </w:r>
      <w:r w:rsidR="0039303D">
        <w:rPr>
          <w:rFonts w:ascii="Arial" w:hAnsi="Arial" w:cs="Arial"/>
          <w:b/>
          <w:u w:val="single"/>
          <w:lang w:eastAsia="en-GB"/>
        </w:rPr>
        <w:t>eave</w:t>
      </w:r>
      <w:r w:rsidRPr="001A1DB0">
        <w:rPr>
          <w:rFonts w:ascii="Arial" w:hAnsi="Arial" w:cs="Arial"/>
          <w:b/>
          <w:u w:val="single"/>
          <w:lang w:eastAsia="en-GB"/>
        </w:rPr>
        <w:t xml:space="preserve"> I have already agreed with my current line manager?</w:t>
      </w:r>
    </w:p>
    <w:p w14:paraId="390EA141" w14:textId="77777777" w:rsidR="00F272A5" w:rsidRPr="001A1DB0" w:rsidRDefault="00F272A5" w:rsidP="001A1DB0">
      <w:pPr>
        <w:rPr>
          <w:rStyle w:val="Style11pt"/>
        </w:rPr>
      </w:pPr>
    </w:p>
    <w:p w14:paraId="014CFAE8" w14:textId="7FF9D1F5" w:rsidR="00F272A5" w:rsidRPr="001A1DB0" w:rsidRDefault="00600714" w:rsidP="001A1DB0">
      <w:pPr>
        <w:jc w:val="both"/>
        <w:rPr>
          <w:rStyle w:val="Style11pt"/>
        </w:rPr>
      </w:pPr>
      <w:r w:rsidRPr="001A1DB0">
        <w:rPr>
          <w:rStyle w:val="Style11pt"/>
        </w:rPr>
        <w:t>Plea</w:t>
      </w:r>
      <w:r w:rsidR="00733C42" w:rsidRPr="001A1DB0">
        <w:rPr>
          <w:rStyle w:val="Style11pt"/>
        </w:rPr>
        <w:t>se</w:t>
      </w:r>
      <w:r w:rsidRPr="001A1DB0">
        <w:rPr>
          <w:rStyle w:val="Style11pt"/>
        </w:rPr>
        <w:t xml:space="preserve"> make sure your new man</w:t>
      </w:r>
      <w:r w:rsidR="00733C42" w:rsidRPr="001A1DB0">
        <w:rPr>
          <w:rStyle w:val="Style11pt"/>
        </w:rPr>
        <w:t>a</w:t>
      </w:r>
      <w:r w:rsidRPr="001A1DB0">
        <w:rPr>
          <w:rStyle w:val="Style11pt"/>
        </w:rPr>
        <w:t>ger knows and your leave will still be permitted</w:t>
      </w:r>
      <w:r w:rsidR="00733C42" w:rsidRPr="001A1DB0">
        <w:rPr>
          <w:rStyle w:val="Style11pt"/>
        </w:rPr>
        <w:t xml:space="preserve"> if you wish to take it or you can cancel it if you prefer to take later.</w:t>
      </w:r>
    </w:p>
    <w:p w14:paraId="014243EB" w14:textId="77777777" w:rsidR="00F272A5" w:rsidRPr="001A1DB0" w:rsidRDefault="00F272A5" w:rsidP="001A1DB0">
      <w:pPr>
        <w:rPr>
          <w:rFonts w:ascii="Arial" w:hAnsi="Arial" w:cs="Arial"/>
        </w:rPr>
      </w:pPr>
    </w:p>
    <w:p w14:paraId="70DAD236" w14:textId="79B4FDFF" w:rsidR="00733C42" w:rsidRPr="001A1DB0" w:rsidRDefault="00733C42" w:rsidP="001A1DB0">
      <w:pPr>
        <w:tabs>
          <w:tab w:val="left" w:pos="-1800"/>
        </w:tabs>
        <w:jc w:val="both"/>
        <w:rPr>
          <w:rStyle w:val="Style11pt"/>
          <w:b/>
          <w:u w:val="single"/>
        </w:rPr>
      </w:pPr>
      <w:r w:rsidRPr="001A1DB0">
        <w:rPr>
          <w:rStyle w:val="Style11pt"/>
          <w:b/>
          <w:u w:val="single"/>
        </w:rPr>
        <w:t xml:space="preserve">Where can I get help if I am feeling anxious or concerned about these unprecedented events? </w:t>
      </w:r>
    </w:p>
    <w:p w14:paraId="699CEC85" w14:textId="77777777" w:rsidR="00733C42" w:rsidRPr="001A1DB0" w:rsidRDefault="00733C42" w:rsidP="001A1DB0">
      <w:pPr>
        <w:tabs>
          <w:tab w:val="left" w:pos="-1800"/>
        </w:tabs>
        <w:jc w:val="both"/>
        <w:rPr>
          <w:rStyle w:val="Style11pt"/>
        </w:rPr>
      </w:pPr>
    </w:p>
    <w:p w14:paraId="350A5ED3" w14:textId="679B129A" w:rsidR="001510B9" w:rsidRPr="001A1DB0" w:rsidRDefault="0039303D" w:rsidP="001A1DB0">
      <w:pPr>
        <w:tabs>
          <w:tab w:val="left" w:pos="-1800"/>
        </w:tabs>
        <w:jc w:val="both"/>
        <w:rPr>
          <w:rStyle w:val="Style11pt"/>
        </w:rPr>
      </w:pPr>
      <w:r>
        <w:rPr>
          <w:rStyle w:val="Style11pt"/>
        </w:rPr>
        <w:t>Please speak to your line manager who will be able to support you and provide advice.  Alternatively the Council</w:t>
      </w:r>
      <w:r w:rsidR="002D1F7E">
        <w:rPr>
          <w:rStyle w:val="Style11pt"/>
        </w:rPr>
        <w:t xml:space="preserve"> commissions an Employee Assistance Programme which all staff can access.  Details can be found on the Council’s website.</w:t>
      </w:r>
    </w:p>
    <w:p w14:paraId="69E4A2E9" w14:textId="77777777" w:rsidR="001510B9" w:rsidRPr="00F2130E" w:rsidRDefault="001510B9" w:rsidP="001A1DB0">
      <w:pPr>
        <w:pStyle w:val="ListParagraph"/>
        <w:spacing w:line="240" w:lineRule="auto"/>
        <w:rPr>
          <w:rStyle w:val="Style11pt"/>
          <w:sz w:val="22"/>
          <w:szCs w:val="22"/>
        </w:rPr>
      </w:pPr>
    </w:p>
    <w:p w14:paraId="2122FBDD" w14:textId="77777777" w:rsidR="00F2130E" w:rsidRPr="00F2130E" w:rsidRDefault="00F2130E" w:rsidP="00F2130E">
      <w:pPr>
        <w:jc w:val="both"/>
        <w:rPr>
          <w:rStyle w:val="Style11pt"/>
          <w:b/>
          <w:u w:val="single"/>
        </w:rPr>
      </w:pPr>
      <w:bookmarkStart w:id="1" w:name="_GoBack"/>
      <w:bookmarkEnd w:id="1"/>
      <w:r w:rsidRPr="00F2130E">
        <w:rPr>
          <w:rStyle w:val="Style11pt"/>
          <w:b/>
          <w:u w:val="single"/>
        </w:rPr>
        <w:t>Will my performance in this role affect my substantive role?</w:t>
      </w:r>
    </w:p>
    <w:p w14:paraId="5625113E" w14:textId="3FDBA51F" w:rsidR="00F2130E" w:rsidRPr="00F2130E" w:rsidRDefault="00F2130E" w:rsidP="00F2130E">
      <w:pPr>
        <w:jc w:val="both"/>
        <w:rPr>
          <w:rStyle w:val="Style11pt"/>
        </w:rPr>
      </w:pPr>
      <w:r w:rsidRPr="00F2130E">
        <w:rPr>
          <w:rStyle w:val="Style11pt"/>
        </w:rPr>
        <w:t>No. We understand that this ‘matching’ exercise is only a guide so if you have any concerns about your ability to undertake the re</w:t>
      </w:r>
      <w:r w:rsidR="00042FD0">
        <w:rPr>
          <w:rStyle w:val="Style11pt"/>
        </w:rPr>
        <w:t>assigned</w:t>
      </w:r>
      <w:r w:rsidRPr="00F2130E">
        <w:rPr>
          <w:rStyle w:val="Style11pt"/>
        </w:rPr>
        <w:t xml:space="preserve"> role, please discuss these immediately with the line manager. This change in role does not reflect your capability in your substantive role. </w:t>
      </w:r>
    </w:p>
    <w:p w14:paraId="67136E0F" w14:textId="77777777" w:rsidR="00F2130E" w:rsidRPr="00F2130E" w:rsidRDefault="00F2130E" w:rsidP="00F2130E">
      <w:pPr>
        <w:spacing w:before="240" w:after="240" w:line="360" w:lineRule="auto"/>
        <w:jc w:val="both"/>
        <w:rPr>
          <w:rStyle w:val="Style11pt"/>
          <w:sz w:val="24"/>
          <w:szCs w:val="24"/>
        </w:rPr>
      </w:pPr>
    </w:p>
    <w:p w14:paraId="69897CD7" w14:textId="77777777" w:rsidR="00733C42" w:rsidRPr="001A1DB0" w:rsidRDefault="00733C42" w:rsidP="00F2130E">
      <w:pPr>
        <w:jc w:val="both"/>
        <w:rPr>
          <w:rStyle w:val="Style11pt"/>
          <w:sz w:val="24"/>
          <w:szCs w:val="24"/>
        </w:rPr>
      </w:pPr>
    </w:p>
    <w:sectPr w:rsidR="00733C42" w:rsidRPr="001A1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13ECA"/>
    <w:multiLevelType w:val="hybridMultilevel"/>
    <w:tmpl w:val="1696D956"/>
    <w:lvl w:ilvl="0" w:tplc="08090017">
      <w:start w:val="1"/>
      <w:numFmt w:val="lowerLetter"/>
      <w:lvlText w:val="%1)"/>
      <w:lvlJc w:val="left"/>
      <w:pPr>
        <w:tabs>
          <w:tab w:val="num" w:pos="1080"/>
        </w:tabs>
        <w:ind w:left="1080" w:hanging="360"/>
      </w:pPr>
    </w:lvl>
    <w:lvl w:ilvl="1" w:tplc="40DE17A8">
      <w:start w:val="3"/>
      <w:numFmt w:val="decimal"/>
      <w:lvlText w:val="%2."/>
      <w:lvlJc w:val="left"/>
      <w:pPr>
        <w:tabs>
          <w:tab w:val="num" w:pos="2340"/>
        </w:tabs>
        <w:ind w:left="2340" w:hanging="90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749F448B"/>
    <w:multiLevelType w:val="hybridMultilevel"/>
    <w:tmpl w:val="F9327DDC"/>
    <w:lvl w:ilvl="0" w:tplc="7F488334">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78"/>
    <w:rsid w:val="0000030B"/>
    <w:rsid w:val="00005A5E"/>
    <w:rsid w:val="00022799"/>
    <w:rsid w:val="00042B0B"/>
    <w:rsid w:val="00042FD0"/>
    <w:rsid w:val="00057078"/>
    <w:rsid w:val="000934C4"/>
    <w:rsid w:val="000B3255"/>
    <w:rsid w:val="000E7206"/>
    <w:rsid w:val="00117552"/>
    <w:rsid w:val="00125FF1"/>
    <w:rsid w:val="001510B9"/>
    <w:rsid w:val="00162F60"/>
    <w:rsid w:val="001A1DB0"/>
    <w:rsid w:val="001A774D"/>
    <w:rsid w:val="001D3AA4"/>
    <w:rsid w:val="001E302F"/>
    <w:rsid w:val="001F6975"/>
    <w:rsid w:val="00242CA9"/>
    <w:rsid w:val="00281D9A"/>
    <w:rsid w:val="002920FC"/>
    <w:rsid w:val="002B5D6E"/>
    <w:rsid w:val="002C4FD1"/>
    <w:rsid w:val="002C5FB7"/>
    <w:rsid w:val="002D1F7E"/>
    <w:rsid w:val="00380038"/>
    <w:rsid w:val="0039303D"/>
    <w:rsid w:val="0039652E"/>
    <w:rsid w:val="003D5EA2"/>
    <w:rsid w:val="00413E78"/>
    <w:rsid w:val="00492A26"/>
    <w:rsid w:val="004F7308"/>
    <w:rsid w:val="00510385"/>
    <w:rsid w:val="005106E8"/>
    <w:rsid w:val="00513A6E"/>
    <w:rsid w:val="00525036"/>
    <w:rsid w:val="00527ED7"/>
    <w:rsid w:val="00533781"/>
    <w:rsid w:val="005541C7"/>
    <w:rsid w:val="00600714"/>
    <w:rsid w:val="00602394"/>
    <w:rsid w:val="00644571"/>
    <w:rsid w:val="00650D56"/>
    <w:rsid w:val="00657E26"/>
    <w:rsid w:val="0068748E"/>
    <w:rsid w:val="006F2DCA"/>
    <w:rsid w:val="0070083B"/>
    <w:rsid w:val="00724CD4"/>
    <w:rsid w:val="00726CE6"/>
    <w:rsid w:val="00733C42"/>
    <w:rsid w:val="007514C1"/>
    <w:rsid w:val="00825690"/>
    <w:rsid w:val="0088201B"/>
    <w:rsid w:val="0096327F"/>
    <w:rsid w:val="00A26984"/>
    <w:rsid w:val="00A35D4A"/>
    <w:rsid w:val="00AB55D1"/>
    <w:rsid w:val="00AE0215"/>
    <w:rsid w:val="00BB6968"/>
    <w:rsid w:val="00C15733"/>
    <w:rsid w:val="00C24DA7"/>
    <w:rsid w:val="00C25DC1"/>
    <w:rsid w:val="00C904F2"/>
    <w:rsid w:val="00C90BC4"/>
    <w:rsid w:val="00C97871"/>
    <w:rsid w:val="00CB3E7E"/>
    <w:rsid w:val="00CC0E30"/>
    <w:rsid w:val="00D16E55"/>
    <w:rsid w:val="00D55A67"/>
    <w:rsid w:val="00D97158"/>
    <w:rsid w:val="00DE09CD"/>
    <w:rsid w:val="00E01FC0"/>
    <w:rsid w:val="00E0240B"/>
    <w:rsid w:val="00E452CE"/>
    <w:rsid w:val="00E5778D"/>
    <w:rsid w:val="00E73A75"/>
    <w:rsid w:val="00F2130E"/>
    <w:rsid w:val="00F272A5"/>
    <w:rsid w:val="00F841A7"/>
    <w:rsid w:val="00FA4D18"/>
    <w:rsid w:val="00FE7A06"/>
    <w:rsid w:val="00FF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022D"/>
  <w15:chartTrackingRefBased/>
  <w15:docId w15:val="{D89563DE-C37B-467A-81C0-EF709FAA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0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pt">
    <w:name w:val="Style 11 pt"/>
    <w:basedOn w:val="DefaultParagraphFont"/>
    <w:rsid w:val="00057078"/>
    <w:rPr>
      <w:rFonts w:ascii="Arial" w:hAnsi="Arial" w:cs="Arial" w:hint="default"/>
    </w:rPr>
  </w:style>
  <w:style w:type="character" w:styleId="Hyperlink">
    <w:name w:val="Hyperlink"/>
    <w:basedOn w:val="DefaultParagraphFont"/>
    <w:uiPriority w:val="99"/>
    <w:unhideWhenUsed/>
    <w:rsid w:val="000934C4"/>
    <w:rPr>
      <w:color w:val="0563C1" w:themeColor="hyperlink"/>
      <w:u w:val="single"/>
    </w:rPr>
  </w:style>
  <w:style w:type="paragraph" w:styleId="ListParagraph">
    <w:name w:val="List Paragraph"/>
    <w:basedOn w:val="Normal"/>
    <w:uiPriority w:val="34"/>
    <w:qFormat/>
    <w:rsid w:val="001510B9"/>
    <w:pPr>
      <w:spacing w:line="360" w:lineRule="auto"/>
      <w:ind w:left="720"/>
      <w:jc w:val="both"/>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C90BC4"/>
    <w:rPr>
      <w:sz w:val="16"/>
      <w:szCs w:val="16"/>
    </w:rPr>
  </w:style>
  <w:style w:type="paragraph" w:styleId="CommentText">
    <w:name w:val="annotation text"/>
    <w:basedOn w:val="Normal"/>
    <w:link w:val="CommentTextChar"/>
    <w:uiPriority w:val="99"/>
    <w:semiHidden/>
    <w:unhideWhenUsed/>
    <w:rsid w:val="00C90BC4"/>
    <w:rPr>
      <w:sz w:val="20"/>
      <w:szCs w:val="20"/>
    </w:rPr>
  </w:style>
  <w:style w:type="character" w:customStyle="1" w:styleId="CommentTextChar">
    <w:name w:val="Comment Text Char"/>
    <w:basedOn w:val="DefaultParagraphFont"/>
    <w:link w:val="CommentText"/>
    <w:uiPriority w:val="99"/>
    <w:semiHidden/>
    <w:rsid w:val="00C90BC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90BC4"/>
    <w:rPr>
      <w:b/>
      <w:bCs/>
    </w:rPr>
  </w:style>
  <w:style w:type="character" w:customStyle="1" w:styleId="CommentSubjectChar">
    <w:name w:val="Comment Subject Char"/>
    <w:basedOn w:val="CommentTextChar"/>
    <w:link w:val="CommentSubject"/>
    <w:uiPriority w:val="99"/>
    <w:semiHidden/>
    <w:rsid w:val="00C90BC4"/>
    <w:rPr>
      <w:rFonts w:ascii="Calibri" w:hAnsi="Calibri" w:cs="Calibri"/>
      <w:b/>
      <w:bCs/>
      <w:sz w:val="20"/>
      <w:szCs w:val="20"/>
    </w:rPr>
  </w:style>
  <w:style w:type="paragraph" w:styleId="BalloonText">
    <w:name w:val="Balloon Text"/>
    <w:basedOn w:val="Normal"/>
    <w:link w:val="BalloonTextChar"/>
    <w:uiPriority w:val="99"/>
    <w:semiHidden/>
    <w:unhideWhenUsed/>
    <w:rsid w:val="00C90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C4"/>
    <w:rPr>
      <w:rFonts w:ascii="Segoe UI" w:hAnsi="Segoe UI" w:cs="Segoe UI"/>
      <w:sz w:val="18"/>
      <w:szCs w:val="18"/>
    </w:rPr>
  </w:style>
  <w:style w:type="character" w:styleId="UnresolvedMention">
    <w:name w:val="Unresolved Mention"/>
    <w:basedOn w:val="DefaultParagraphFont"/>
    <w:uiPriority w:val="99"/>
    <w:semiHidden/>
    <w:unhideWhenUsed/>
    <w:rsid w:val="00C9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ovid19.StaffDeployment@bar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39CC801336B4FA2AF4E7C23068283" ma:contentTypeVersion="8" ma:contentTypeDescription="Create a new document." ma:contentTypeScope="" ma:versionID="622d9487becc1d5bee864568868787a5">
  <xsd:schema xmlns:xsd="http://www.w3.org/2001/XMLSchema" xmlns:xs="http://www.w3.org/2001/XMLSchema" xmlns:p="http://schemas.microsoft.com/office/2006/metadata/properties" xmlns:ns3="cc90339c-b8e7-4f3e-8fe7-efc3bb47df95" xmlns:ns4="c1d62c41-8177-4547-938f-4d6a32f0bd6f" targetNamespace="http://schemas.microsoft.com/office/2006/metadata/properties" ma:root="true" ma:fieldsID="eea91a63fda400dc30cec39f9cf77445" ns3:_="" ns4:_="">
    <xsd:import namespace="cc90339c-b8e7-4f3e-8fe7-efc3bb47df95"/>
    <xsd:import namespace="c1d62c41-8177-4547-938f-4d6a32f0bd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0339c-b8e7-4f3e-8fe7-efc3bb47d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62c41-8177-4547-938f-4d6a32f0bd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FAD3-4A65-4658-87CA-0E15ADCAF050}">
  <ds:schemaRefs>
    <ds:schemaRef ds:uri="http://schemas.microsoft.com/sharepoint/v3/contenttype/forms"/>
  </ds:schemaRefs>
</ds:datastoreItem>
</file>

<file path=customXml/itemProps2.xml><?xml version="1.0" encoding="utf-8"?>
<ds:datastoreItem xmlns:ds="http://schemas.openxmlformats.org/officeDocument/2006/customXml" ds:itemID="{34BAC300-2CFE-4111-9C08-D0EDCC7D94E9}">
  <ds:schemaRefs>
    <ds:schemaRef ds:uri="http://schemas.microsoft.com/office/2006/metadata/properties"/>
    <ds:schemaRef ds:uri="http://purl.org/dc/terms/"/>
    <ds:schemaRef ds:uri="http://schemas.openxmlformats.org/package/2006/metadata/core-properties"/>
    <ds:schemaRef ds:uri="c1d62c41-8177-4547-938f-4d6a32f0bd6f"/>
    <ds:schemaRef ds:uri="http://schemas.microsoft.com/office/2006/documentManagement/types"/>
    <ds:schemaRef ds:uri="http://schemas.microsoft.com/office/infopath/2007/PartnerControls"/>
    <ds:schemaRef ds:uri="http://purl.org/dc/elements/1.1/"/>
    <ds:schemaRef ds:uri="cc90339c-b8e7-4f3e-8fe7-efc3bb47df95"/>
    <ds:schemaRef ds:uri="http://www.w3.org/XML/1998/namespace"/>
    <ds:schemaRef ds:uri="http://purl.org/dc/dcmitype/"/>
  </ds:schemaRefs>
</ds:datastoreItem>
</file>

<file path=customXml/itemProps3.xml><?xml version="1.0" encoding="utf-8"?>
<ds:datastoreItem xmlns:ds="http://schemas.openxmlformats.org/officeDocument/2006/customXml" ds:itemID="{CD2A792A-97E7-42B9-8F88-6671F7B77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0339c-b8e7-4f3e-8fe7-efc3bb47df95"/>
    <ds:schemaRef ds:uri="c1d62c41-8177-4547-938f-4d6a32f0b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88EB0-C371-4D17-BCD2-0B19920C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Clarke</dc:creator>
  <cp:keywords/>
  <dc:description/>
  <cp:lastModifiedBy>Clarke, Paul</cp:lastModifiedBy>
  <cp:revision>3</cp:revision>
  <dcterms:created xsi:type="dcterms:W3CDTF">2020-03-30T18:43:00Z</dcterms:created>
  <dcterms:modified xsi:type="dcterms:W3CDTF">2020-03-30T18:50:00Z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0x0101002C239CC801336B4FA2AF4E7C23068283</vt:lpwstr>
  </property>
  <property fmtid="{D5CDD505-2E9C-101B-9397-08002B2CF9AE}" pid="3" name="_AdHocReviewCycleID">
    <vt:i4>-928589493</vt:i4>
  </property>
  <property fmtid="{D5CDD505-2E9C-101B-9397-08002B2CF9AE}" pid="4" name="_NewReviewCycle">
    <vt:lpwstr/>
  </property>
  <property fmtid="{D5CDD505-2E9C-101B-9397-08002B2CF9AE}" pid="5" name="_EmailSubject">
    <vt:lpwstr>re: Staff Deployment</vt:lpwstr>
  </property>
  <property fmtid="{D5CDD505-2E9C-101B-9397-08002B2CF9AE}" pid="6" name="_AuthorEmail">
    <vt:lpwstr>Liz.Cowie@Barnet.gov.uk</vt:lpwstr>
  </property>
  <property fmtid="{D5CDD505-2E9C-101B-9397-08002B2CF9AE}" pid="7" name="_AuthorEmailDisplayName">
    <vt:lpwstr>Cowie, Liz</vt:lpwstr>
  </property>
</Properties>
</file>